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098231AE"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42827148">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chemeClr val="accent4">
                            <a:lumMod val="40000"/>
                            <a:lumOff val="60000"/>
                          </a:schemeClr>
                        </a:solidFill>
                        <a:ln w="6350">
                          <a:noFill/>
                        </a:ln>
                      </wps:spPr>
                      <wps:txbx>
                        <w:txbxContent>
                          <w:p w14:paraId="10D5B7FE" w14:textId="1FD432F9" w:rsidR="0067287C" w:rsidRDefault="0067287C" w:rsidP="00D4348E">
                            <w:pPr>
                              <w:spacing w:line="0" w:lineRule="atLeast"/>
                              <w:jc w:val="center"/>
                              <w:rPr>
                                <w:rFonts w:asciiTheme="majorHAnsi" w:eastAsiaTheme="majorHAnsi" w:hAnsiTheme="majorHAnsi"/>
                                <w:b/>
                                <w:bCs/>
                                <w:sz w:val="22"/>
                              </w:rPr>
                            </w:pPr>
                            <w:r w:rsidRPr="00B131D8">
                              <w:rPr>
                                <w:rFonts w:asciiTheme="majorHAnsi" w:eastAsiaTheme="majorHAnsi" w:hAnsiTheme="majorHAnsi" w:hint="eastAsia"/>
                                <w:b/>
                                <w:bCs/>
                                <w:sz w:val="24"/>
                                <w:szCs w:val="24"/>
                              </w:rPr>
                              <w:t>川崎支部便り　第</w:t>
                            </w:r>
                            <w:r w:rsidR="008B0048">
                              <w:rPr>
                                <w:rFonts w:asciiTheme="majorHAnsi" w:eastAsiaTheme="majorHAnsi" w:hAnsiTheme="majorHAnsi"/>
                                <w:b/>
                                <w:bCs/>
                                <w:sz w:val="24"/>
                                <w:szCs w:val="24"/>
                              </w:rPr>
                              <w:t>5</w:t>
                            </w:r>
                            <w:r w:rsidR="00187FAB">
                              <w:rPr>
                                <w:rFonts w:asciiTheme="majorHAnsi" w:eastAsiaTheme="majorHAnsi" w:hAnsiTheme="majorHAnsi"/>
                                <w:b/>
                                <w:bCs/>
                                <w:sz w:val="24"/>
                                <w:szCs w:val="24"/>
                              </w:rPr>
                              <w:t>7</w:t>
                            </w:r>
                            <w:r w:rsidRPr="00B131D8">
                              <w:rPr>
                                <w:rFonts w:asciiTheme="majorHAnsi" w:eastAsiaTheme="majorHAnsi" w:hAnsiTheme="majorHAnsi" w:hint="eastAsia"/>
                                <w:b/>
                                <w:bCs/>
                                <w:sz w:val="24"/>
                                <w:szCs w:val="24"/>
                              </w:rPr>
                              <w:t>号　（202</w:t>
                            </w:r>
                            <w:r w:rsidR="00040DF7">
                              <w:rPr>
                                <w:rFonts w:asciiTheme="majorHAnsi" w:eastAsiaTheme="majorHAnsi" w:hAnsiTheme="majorHAnsi"/>
                                <w:b/>
                                <w:bCs/>
                                <w:sz w:val="24"/>
                                <w:szCs w:val="24"/>
                              </w:rPr>
                              <w:t>2</w:t>
                            </w:r>
                            <w:r w:rsidRPr="00B131D8">
                              <w:rPr>
                                <w:rFonts w:asciiTheme="majorHAnsi" w:eastAsiaTheme="majorHAnsi" w:hAnsiTheme="majorHAnsi" w:hint="eastAsia"/>
                                <w:b/>
                                <w:bCs/>
                                <w:sz w:val="24"/>
                                <w:szCs w:val="24"/>
                              </w:rPr>
                              <w:t>年</w:t>
                            </w:r>
                            <w:r w:rsidR="00187FAB">
                              <w:rPr>
                                <w:rFonts w:asciiTheme="majorHAnsi" w:eastAsiaTheme="majorHAnsi" w:hAnsiTheme="majorHAnsi"/>
                                <w:b/>
                                <w:bCs/>
                                <w:sz w:val="24"/>
                                <w:szCs w:val="24"/>
                              </w:rPr>
                              <w:t>10</w:t>
                            </w:r>
                            <w:r w:rsidRPr="00B131D8">
                              <w:rPr>
                                <w:rFonts w:asciiTheme="majorHAnsi" w:eastAsiaTheme="majorHAnsi" w:hAnsiTheme="majorHAnsi" w:hint="eastAsia"/>
                                <w:b/>
                                <w:bCs/>
                                <w:sz w:val="24"/>
                                <w:szCs w:val="24"/>
                              </w:rPr>
                              <w:t>月）</w:t>
                            </w:r>
                            <w:r w:rsidRPr="00B131D8">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kvSQIAAJMEAAAOAAAAZHJzL2Uyb0RvYy54bWysVEtv2zAMvg/YfxB0X2ynbtYYcYosRYYB&#10;WVsgHXpWZDk2IIuapMTOfv0o2Xm022lYDgpFUnx8H+nZfddIchDG1qBymoxiSoTiUNRql9MfL6tP&#10;d5RYx1TBJCiR06Ow9H7+8cOs1ZkYQwWyEIZgEGWzVue0ck5nUWR5JRpmR6CFQmMJpmEOr2YXFYa1&#10;GL2R0TiOJ1ELptAGuLAWtQ+9kc5D/LIU3D2VpRWOyJxibS6cJpxbf0bzGct2humq5kMZ7B+qaFit&#10;MOk51ANzjOxN/UeopuYGLJRuxKGJoCxrLkIP2E0Sv+tmUzEtQi8IjtVnmOz/C8sfDxv9bIjrvkCH&#10;BHpAWm0zi0rfT1eaxv9jpQTtCOHxDJvoHOGonCTp9CZFE0fbJE6mdwHX6PJaG+u+CmiIF3JqkJaA&#10;FjusrcOM6Hpy8cksyLpY1VKGix8FsZSGHBiSyDgXyqXhudw336Ho9WmMv55OVCPpvXpyUmOKMFQ+&#10;Ukj4JolUpMXab27jEFiBz94XJhW6XyDxkuu23YDTFoojwmegnyyr+arGHtfMumdmcJQQFlwP94RH&#10;KQGTwCBRUoH59Te990eG0UpJi6OZU/tzz4ygRH5TyP00ST3aLlzS289jvJhry/baovbNEhC4BBdR&#10;8yB6fydPYmmgecUtWvisaGKKY+6cupO4dP3C4BZysVgEJ5xezdxabTT3oT1RnsGX7pUZPdDscEAe&#10;4TTELHvHdu/rXypY7B2UdRgFD3CP6oA7Tn4gbNhSv1rX9+B1+ZbMfwMAAP//AwBQSwMEFAAGAAgA&#10;AAAhANIfnsPYAAAABAEAAA8AAABkcnMvZG93bnJldi54bWxMj0FPwzAMhe9I/IfISFwQS4Eyla7p&#10;hJC4TqLr7lljmmqJUzXZWv49hgtcrGc9673P1XbxTlxwikMgBQ+rDARSF8xAvYJ2/35fgIhJk9Eu&#10;ECr4wgjb+vqq0qUJM33gpUm94BCKpVZgUxpLKWNn0eu4CiMSe59h8jrxOvXSTHrmcO/kY5atpdcD&#10;cYPVI75Z7E7N2St43lFD+znaQ1t07hDbu5g/7ZS6vVleNyASLunvGH7wGR1qZjqGM5konAJ+JP1O&#10;9l7WRQ7iyCIvQNaV/A9ffwMAAP//AwBQSwECLQAUAAYACAAAACEAtoM4kv4AAADhAQAAEwAAAAAA&#10;AAAAAAAAAAAAAAAAW0NvbnRlbnRfVHlwZXNdLnhtbFBLAQItABQABgAIAAAAIQA4/SH/1gAAAJQB&#10;AAALAAAAAAAAAAAAAAAAAC8BAABfcmVscy8ucmVsc1BLAQItABQABgAIAAAAIQDJJ8kvSQIAAJME&#10;AAAOAAAAAAAAAAAAAAAAAC4CAABkcnMvZTJvRG9jLnhtbFBLAQItABQABgAIAAAAIQDSH57D2AAA&#10;AAQBAAAPAAAAAAAAAAAAAAAAAKMEAABkcnMvZG93bnJldi54bWxQSwUGAAAAAAQABADzAAAAqAUA&#10;AAAA&#10;" fillcolor="#ffe599 [1303]" stroked="f" strokeweight=".5pt">
                <v:textbox>
                  <w:txbxContent>
                    <w:p w14:paraId="10D5B7FE" w14:textId="1FD432F9" w:rsidR="0067287C" w:rsidRDefault="0067287C" w:rsidP="00D4348E">
                      <w:pPr>
                        <w:spacing w:line="0" w:lineRule="atLeast"/>
                        <w:jc w:val="center"/>
                        <w:rPr>
                          <w:rFonts w:asciiTheme="majorHAnsi" w:eastAsiaTheme="majorHAnsi" w:hAnsiTheme="majorHAnsi"/>
                          <w:b/>
                          <w:bCs/>
                          <w:sz w:val="22"/>
                        </w:rPr>
                      </w:pPr>
                      <w:r w:rsidRPr="00B131D8">
                        <w:rPr>
                          <w:rFonts w:asciiTheme="majorHAnsi" w:eastAsiaTheme="majorHAnsi" w:hAnsiTheme="majorHAnsi" w:hint="eastAsia"/>
                          <w:b/>
                          <w:bCs/>
                          <w:sz w:val="24"/>
                          <w:szCs w:val="24"/>
                        </w:rPr>
                        <w:t>川崎支部便り　第</w:t>
                      </w:r>
                      <w:r w:rsidR="008B0048">
                        <w:rPr>
                          <w:rFonts w:asciiTheme="majorHAnsi" w:eastAsiaTheme="majorHAnsi" w:hAnsiTheme="majorHAnsi"/>
                          <w:b/>
                          <w:bCs/>
                          <w:sz w:val="24"/>
                          <w:szCs w:val="24"/>
                        </w:rPr>
                        <w:t>5</w:t>
                      </w:r>
                      <w:r w:rsidR="00187FAB">
                        <w:rPr>
                          <w:rFonts w:asciiTheme="majorHAnsi" w:eastAsiaTheme="majorHAnsi" w:hAnsiTheme="majorHAnsi"/>
                          <w:b/>
                          <w:bCs/>
                          <w:sz w:val="24"/>
                          <w:szCs w:val="24"/>
                        </w:rPr>
                        <w:t>7</w:t>
                      </w:r>
                      <w:r w:rsidRPr="00B131D8">
                        <w:rPr>
                          <w:rFonts w:asciiTheme="majorHAnsi" w:eastAsiaTheme="majorHAnsi" w:hAnsiTheme="majorHAnsi" w:hint="eastAsia"/>
                          <w:b/>
                          <w:bCs/>
                          <w:sz w:val="24"/>
                          <w:szCs w:val="24"/>
                        </w:rPr>
                        <w:t>号　（202</w:t>
                      </w:r>
                      <w:r w:rsidR="00040DF7">
                        <w:rPr>
                          <w:rFonts w:asciiTheme="majorHAnsi" w:eastAsiaTheme="majorHAnsi" w:hAnsiTheme="majorHAnsi"/>
                          <w:b/>
                          <w:bCs/>
                          <w:sz w:val="24"/>
                          <w:szCs w:val="24"/>
                        </w:rPr>
                        <w:t>2</w:t>
                      </w:r>
                      <w:r w:rsidRPr="00B131D8">
                        <w:rPr>
                          <w:rFonts w:asciiTheme="majorHAnsi" w:eastAsiaTheme="majorHAnsi" w:hAnsiTheme="majorHAnsi" w:hint="eastAsia"/>
                          <w:b/>
                          <w:bCs/>
                          <w:sz w:val="24"/>
                          <w:szCs w:val="24"/>
                        </w:rPr>
                        <w:t>年</w:t>
                      </w:r>
                      <w:r w:rsidR="00187FAB">
                        <w:rPr>
                          <w:rFonts w:asciiTheme="majorHAnsi" w:eastAsiaTheme="majorHAnsi" w:hAnsiTheme="majorHAnsi"/>
                          <w:b/>
                          <w:bCs/>
                          <w:sz w:val="24"/>
                          <w:szCs w:val="24"/>
                        </w:rPr>
                        <w:t>10</w:t>
                      </w:r>
                      <w:r w:rsidRPr="00B131D8">
                        <w:rPr>
                          <w:rFonts w:asciiTheme="majorHAnsi" w:eastAsiaTheme="majorHAnsi" w:hAnsiTheme="majorHAnsi" w:hint="eastAsia"/>
                          <w:b/>
                          <w:bCs/>
                          <w:sz w:val="24"/>
                          <w:szCs w:val="24"/>
                        </w:rPr>
                        <w:t>月）</w:t>
                      </w:r>
                      <w:r w:rsidRPr="00B131D8">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w:t>
      </w:r>
      <w:r w:rsidR="007D1FC9">
        <w:rPr>
          <w:rFonts w:asciiTheme="minorEastAsia" w:hAnsiTheme="minorEastAsia" w:hint="eastAsia"/>
          <w:szCs w:val="21"/>
        </w:rPr>
        <w:t xml:space="preserve">　　　　　　　　　　　　川崎支部支部長　山岸一雄　（執筆：</w:t>
      </w:r>
      <w:r w:rsidR="008F0FFF">
        <w:rPr>
          <w:rFonts w:asciiTheme="minorEastAsia" w:hAnsiTheme="minorEastAsia" w:hint="eastAsia"/>
          <w:szCs w:val="21"/>
        </w:rPr>
        <w:t>山岸））</w:t>
      </w:r>
    </w:p>
    <w:p w14:paraId="26C57634" w14:textId="61210717" w:rsidR="007C483E" w:rsidRP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7B7CB605" w14:textId="58C660F8" w:rsidR="007D1FC9" w:rsidRDefault="007D1FC9" w:rsidP="002671F6">
      <w:pPr>
        <w:ind w:firstLineChars="100" w:firstLine="210"/>
        <w:jc w:val="left"/>
        <w:rPr>
          <w:rFonts w:asciiTheme="minorEastAsia" w:hAnsiTheme="minorEastAsia"/>
          <w:szCs w:val="21"/>
        </w:rPr>
      </w:pPr>
      <w:r>
        <w:rPr>
          <w:rFonts w:asciiTheme="minorEastAsia" w:hAnsiTheme="minorEastAsia" w:hint="eastAsia"/>
          <w:szCs w:val="21"/>
        </w:rPr>
        <w:t>【</w:t>
      </w:r>
      <w:r w:rsidR="00F3654D">
        <w:rPr>
          <w:rFonts w:asciiTheme="minorEastAsia" w:hAnsiTheme="minorEastAsia" w:hint="eastAsia"/>
          <w:szCs w:val="21"/>
        </w:rPr>
        <w:t>道玄坂は与謝野晶子？－11人の母</w:t>
      </w:r>
      <w:r>
        <w:rPr>
          <w:rFonts w:asciiTheme="minorEastAsia" w:hAnsiTheme="minorEastAsia" w:hint="eastAsia"/>
          <w:szCs w:val="21"/>
        </w:rPr>
        <w:t>】</w:t>
      </w:r>
    </w:p>
    <w:p w14:paraId="2E4A487B" w14:textId="7AE95269" w:rsidR="00F3654D" w:rsidRDefault="008B0048" w:rsidP="008B0048">
      <w:pPr>
        <w:ind w:firstLineChars="100" w:firstLine="210"/>
        <w:jc w:val="left"/>
        <w:rPr>
          <w:rFonts w:asciiTheme="minorEastAsia" w:hAnsiTheme="minorEastAsia"/>
          <w:szCs w:val="21"/>
        </w:rPr>
      </w:pPr>
      <w:r w:rsidRPr="009A0229">
        <w:rPr>
          <w:rFonts w:asciiTheme="minorEastAsia" w:hAnsiTheme="minorEastAsia" w:hint="eastAsia"/>
          <w:color w:val="FF0000"/>
          <w:szCs w:val="21"/>
        </w:rPr>
        <w:t>道玄坂</w:t>
      </w:r>
      <w:r w:rsidRPr="008B0048">
        <w:rPr>
          <w:rFonts w:asciiTheme="minorEastAsia" w:hAnsiTheme="minorEastAsia" w:hint="eastAsia"/>
          <w:szCs w:val="21"/>
        </w:rPr>
        <w:t>は鎌倉時代初期の豪族</w:t>
      </w:r>
      <w:r w:rsidRPr="00F3654D">
        <w:rPr>
          <w:rFonts w:asciiTheme="minorEastAsia" w:hAnsiTheme="minorEastAsia" w:hint="eastAsia"/>
          <w:szCs w:val="21"/>
        </w:rPr>
        <w:t>和田義盛の末裔、</w:t>
      </w:r>
      <w:r w:rsidRPr="009A0229">
        <w:rPr>
          <w:rFonts w:asciiTheme="minorEastAsia" w:hAnsiTheme="minorEastAsia" w:hint="eastAsia"/>
          <w:color w:val="FF0000"/>
          <w:szCs w:val="21"/>
        </w:rPr>
        <w:t>大和田太郎道玄</w:t>
      </w:r>
      <w:r w:rsidRPr="00F3654D">
        <w:rPr>
          <w:rFonts w:asciiTheme="minorEastAsia" w:hAnsiTheme="minorEastAsia" w:hint="eastAsia"/>
          <w:szCs w:val="21"/>
        </w:rPr>
        <w:t>が界隈で</w:t>
      </w:r>
      <w:r w:rsidRPr="009A0229">
        <w:rPr>
          <w:rFonts w:asciiTheme="minorEastAsia" w:hAnsiTheme="minorEastAsia" w:hint="eastAsia"/>
          <w:color w:val="FF0000"/>
          <w:szCs w:val="21"/>
        </w:rPr>
        <w:t>山賊夜盗</w:t>
      </w:r>
      <w:r w:rsidRPr="00F3654D">
        <w:rPr>
          <w:rFonts w:asciiTheme="minorEastAsia" w:hAnsiTheme="minorEastAsia" w:hint="eastAsia"/>
          <w:szCs w:val="21"/>
        </w:rPr>
        <w:t>を働いた、あるいは</w:t>
      </w:r>
      <w:r w:rsidR="00F3654D" w:rsidRPr="009A0229">
        <w:rPr>
          <w:rFonts w:ascii="Arial" w:hAnsi="Arial" w:cs="Arial"/>
          <w:color w:val="FF0000"/>
          <w:szCs w:val="21"/>
          <w:shd w:val="clear" w:color="auto" w:fill="FFFFFF"/>
        </w:rPr>
        <w:t>道玄庵</w:t>
      </w:r>
      <w:r w:rsidR="00F3654D" w:rsidRPr="00F3654D">
        <w:rPr>
          <w:rFonts w:ascii="Arial" w:hAnsi="Arial" w:cs="Arial"/>
          <w:color w:val="202122"/>
          <w:szCs w:val="21"/>
          <w:shd w:val="clear" w:color="auto" w:fill="FFFFFF"/>
        </w:rPr>
        <w:t>という寺の庵主が、</w:t>
      </w:r>
      <w:r w:rsidR="00F3654D">
        <w:rPr>
          <w:rFonts w:ascii="Arial" w:hAnsi="Arial" w:cs="Arial" w:hint="eastAsia"/>
          <w:color w:val="202122"/>
          <w:szCs w:val="21"/>
          <w:shd w:val="clear" w:color="auto" w:fill="FFFFFF"/>
        </w:rPr>
        <w:t>徳川家康</w:t>
      </w:r>
      <w:r w:rsidR="00F3654D" w:rsidRPr="00F3654D">
        <w:rPr>
          <w:rFonts w:ascii="Arial" w:hAnsi="Arial" w:cs="Arial"/>
          <w:color w:val="202122"/>
          <w:szCs w:val="21"/>
          <w:shd w:val="clear" w:color="auto" w:fill="FFFFFF"/>
        </w:rPr>
        <w:t>に由緒書を出した</w:t>
      </w:r>
      <w:r w:rsidRPr="00F3654D">
        <w:rPr>
          <w:rFonts w:asciiTheme="minorEastAsia" w:hAnsiTheme="minorEastAsia" w:hint="eastAsia"/>
          <w:szCs w:val="21"/>
        </w:rPr>
        <w:t>云々が地名のおこりになっています。同道玄坂上信号の左手に</w:t>
      </w:r>
      <w:r w:rsidRPr="009A0229">
        <w:rPr>
          <w:rFonts w:asciiTheme="minorEastAsia" w:hAnsiTheme="minorEastAsia" w:hint="eastAsia"/>
          <w:color w:val="FF0000"/>
          <w:szCs w:val="21"/>
        </w:rPr>
        <w:t>与謝野晶子の歌碑</w:t>
      </w:r>
      <w:r w:rsidRPr="008B0048">
        <w:rPr>
          <w:rFonts w:asciiTheme="minorEastAsia" w:hAnsiTheme="minorEastAsia" w:hint="eastAsia"/>
          <w:szCs w:val="21"/>
        </w:rPr>
        <w:t>が建っています。与謝野晶子は、</w:t>
      </w:r>
      <w:r w:rsidRPr="008B0048">
        <w:rPr>
          <w:rFonts w:asciiTheme="minorEastAsia" w:hAnsiTheme="minorEastAsia"/>
          <w:szCs w:val="21"/>
        </w:rPr>
        <w:t>1901年（明治34年）に郷里の大阪府の堺から単身上京し、この近傍で鉄幹と所帯を持ったことが、歌碑設置の由来です。処女歌集の</w:t>
      </w:r>
      <w:r w:rsidRPr="009A0229">
        <w:rPr>
          <w:rFonts w:asciiTheme="minorEastAsia" w:hAnsiTheme="minorEastAsia"/>
          <w:color w:val="FF0000"/>
          <w:szCs w:val="21"/>
        </w:rPr>
        <w:t>『みだれ髪』</w:t>
      </w:r>
      <w:r w:rsidRPr="008B0048">
        <w:rPr>
          <w:rFonts w:asciiTheme="minorEastAsia" w:hAnsiTheme="minorEastAsia"/>
          <w:szCs w:val="21"/>
        </w:rPr>
        <w:t>も刊行しています。</w:t>
      </w:r>
    </w:p>
    <w:p w14:paraId="00F65E60" w14:textId="77777777" w:rsidR="00F3654D" w:rsidRDefault="008B0048" w:rsidP="008B0048">
      <w:pPr>
        <w:ind w:firstLineChars="100" w:firstLine="210"/>
        <w:jc w:val="left"/>
        <w:rPr>
          <w:rFonts w:asciiTheme="minorEastAsia" w:hAnsiTheme="minorEastAsia"/>
          <w:szCs w:val="21"/>
        </w:rPr>
      </w:pPr>
      <w:r w:rsidRPr="008B0048">
        <w:rPr>
          <w:rFonts w:asciiTheme="minorEastAsia" w:hAnsiTheme="minorEastAsia"/>
          <w:szCs w:val="21"/>
        </w:rPr>
        <w:t>詩歌の革新をめざした寛との新婚生活でしたが、晶子にとって、身心の負担は思いもよらず大きなものでした。歌人として、また妻としての多忙な日々のひとときに、住</w:t>
      </w:r>
      <w:r w:rsidRPr="008B0048">
        <w:rPr>
          <w:rFonts w:asciiTheme="minorEastAsia" w:hAnsiTheme="minorEastAsia" w:hint="eastAsia"/>
          <w:szCs w:val="21"/>
        </w:rPr>
        <w:t>まいから近い</w:t>
      </w:r>
      <w:r w:rsidRPr="009A0229">
        <w:rPr>
          <w:rFonts w:asciiTheme="minorEastAsia" w:hAnsiTheme="minorEastAsia" w:hint="eastAsia"/>
          <w:color w:val="FF0000"/>
          <w:szCs w:val="21"/>
        </w:rPr>
        <w:t>道玄坂の上</w:t>
      </w:r>
      <w:r w:rsidRPr="008B0048">
        <w:rPr>
          <w:rFonts w:asciiTheme="minorEastAsia" w:hAnsiTheme="minorEastAsia" w:hint="eastAsia"/>
          <w:szCs w:val="21"/>
        </w:rPr>
        <w:t>にしばしばたたずんで、</w:t>
      </w:r>
      <w:r w:rsidRPr="009A0229">
        <w:rPr>
          <w:rFonts w:asciiTheme="minorEastAsia" w:hAnsiTheme="minorEastAsia" w:hint="eastAsia"/>
          <w:color w:val="FF0000"/>
          <w:szCs w:val="21"/>
        </w:rPr>
        <w:t>西空の果てに連なる相州の山々を眺め</w:t>
      </w:r>
      <w:r w:rsidRPr="008B0048">
        <w:rPr>
          <w:rFonts w:asciiTheme="minorEastAsia" w:hAnsiTheme="minorEastAsia" w:hint="eastAsia"/>
          <w:szCs w:val="21"/>
        </w:rPr>
        <w:t>ていたのです。その山々の方向にあたる遠い</w:t>
      </w:r>
      <w:r w:rsidRPr="009A0229">
        <w:rPr>
          <w:rFonts w:asciiTheme="minorEastAsia" w:hAnsiTheme="minorEastAsia" w:hint="eastAsia"/>
          <w:color w:val="FF0000"/>
          <w:szCs w:val="21"/>
        </w:rPr>
        <w:t>堺の生家</w:t>
      </w:r>
      <w:r w:rsidRPr="008B0048">
        <w:rPr>
          <w:rFonts w:asciiTheme="minorEastAsia" w:hAnsiTheme="minorEastAsia" w:hint="eastAsia"/>
          <w:szCs w:val="21"/>
        </w:rPr>
        <w:t>を思い、</w:t>
      </w:r>
      <w:r w:rsidRPr="009A0229">
        <w:rPr>
          <w:rFonts w:asciiTheme="minorEastAsia" w:hAnsiTheme="minorEastAsia" w:hint="eastAsia"/>
          <w:color w:val="FF0000"/>
          <w:szCs w:val="21"/>
        </w:rPr>
        <w:t>母親を懐かしんだ</w:t>
      </w:r>
      <w:r w:rsidRPr="008B0048">
        <w:rPr>
          <w:rFonts w:asciiTheme="minorEastAsia" w:hAnsiTheme="minorEastAsia" w:hint="eastAsia"/>
          <w:szCs w:val="21"/>
        </w:rPr>
        <w:t xml:space="preserve">のでした　　</w:t>
      </w:r>
    </w:p>
    <w:p w14:paraId="6EDB0484" w14:textId="11BE481A" w:rsidR="00EC3F78" w:rsidRDefault="008B0048" w:rsidP="008B0048">
      <w:pPr>
        <w:ind w:firstLineChars="100" w:firstLine="210"/>
        <w:jc w:val="left"/>
        <w:rPr>
          <w:rFonts w:asciiTheme="minorEastAsia" w:hAnsiTheme="minorEastAsia"/>
          <w:szCs w:val="21"/>
        </w:rPr>
      </w:pPr>
      <w:r w:rsidRPr="008B0048">
        <w:rPr>
          <w:rFonts w:asciiTheme="minorEastAsia" w:hAnsiTheme="minorEastAsia" w:hint="eastAsia"/>
          <w:szCs w:val="21"/>
        </w:rPr>
        <w:t>晶子の</w:t>
      </w:r>
      <w:r w:rsidRPr="009A0229">
        <w:rPr>
          <w:rFonts w:asciiTheme="minorEastAsia" w:hAnsiTheme="minorEastAsia" w:hint="eastAsia"/>
          <w:color w:val="FF0000"/>
          <w:szCs w:val="21"/>
        </w:rPr>
        <w:t>恋は不倫</w:t>
      </w:r>
      <w:r w:rsidRPr="008B0048">
        <w:rPr>
          <w:rFonts w:asciiTheme="minorEastAsia" w:hAnsiTheme="minorEastAsia" w:hint="eastAsia"/>
          <w:szCs w:val="21"/>
        </w:rPr>
        <w:t>から始まり、歌集「みだれ髪」の一種、「柔肌の熱き血潮にふれもせで寂しからずや道を説く君」は、鉄幹に迫った歌であることは、良く知られたエピソードです。</w:t>
      </w:r>
      <w:r w:rsidR="00F3654D">
        <w:rPr>
          <w:rFonts w:asciiTheme="minorEastAsia" w:hAnsiTheme="minorEastAsia" w:hint="eastAsia"/>
          <w:szCs w:val="21"/>
        </w:rPr>
        <w:t>63</w:t>
      </w:r>
      <w:r w:rsidRPr="008B0048">
        <w:rPr>
          <w:rFonts w:asciiTheme="minorEastAsia" w:hAnsiTheme="minorEastAsia" w:hint="eastAsia"/>
          <w:szCs w:val="21"/>
        </w:rPr>
        <w:t>歳で息を引き取るまでの間、約５万首の歌や詩を発表したそうです。単純に計算しても、</w:t>
      </w:r>
      <w:r w:rsidRPr="009A0229">
        <w:rPr>
          <w:rFonts w:asciiTheme="minorEastAsia" w:hAnsiTheme="minorEastAsia" w:hint="eastAsia"/>
          <w:color w:val="FF0000"/>
          <w:szCs w:val="21"/>
        </w:rPr>
        <w:t>毎日３～４首の歌</w:t>
      </w:r>
      <w:r w:rsidRPr="008B0048">
        <w:rPr>
          <w:rFonts w:asciiTheme="minorEastAsia" w:hAnsiTheme="minorEastAsia" w:hint="eastAsia"/>
          <w:szCs w:val="21"/>
        </w:rPr>
        <w:t>を詠んで、発表していたことになります。</w:t>
      </w:r>
      <w:r w:rsidRPr="009A0229">
        <w:rPr>
          <w:rFonts w:asciiTheme="minorEastAsia" w:hAnsiTheme="minorEastAsia"/>
          <w:color w:val="FF0000"/>
          <w:szCs w:val="21"/>
        </w:rPr>
        <w:t>11人の子供</w:t>
      </w:r>
      <w:r w:rsidRPr="008B0048">
        <w:rPr>
          <w:rFonts w:asciiTheme="minorEastAsia" w:hAnsiTheme="minorEastAsia"/>
          <w:szCs w:val="21"/>
        </w:rPr>
        <w:t>を養うため、原稿料の前借をしつつも、エネルギッシュに生き抜いていった与謝野晶子の活躍ぶりが、目に浮かぶ様です。</w:t>
      </w:r>
      <w:r w:rsidR="009A0229">
        <w:rPr>
          <w:rFonts w:asciiTheme="minorEastAsia" w:hAnsiTheme="minorEastAsia" w:hint="eastAsia"/>
          <w:szCs w:val="21"/>
        </w:rPr>
        <w:t>大の</w:t>
      </w:r>
      <w:r w:rsidR="009A0229" w:rsidRPr="009A0229">
        <w:rPr>
          <w:rFonts w:asciiTheme="minorEastAsia" w:hAnsiTheme="minorEastAsia" w:hint="eastAsia"/>
          <w:color w:val="FF0000"/>
          <w:szCs w:val="21"/>
        </w:rPr>
        <w:t>温泉好き</w:t>
      </w:r>
      <w:r w:rsidR="009A0229">
        <w:rPr>
          <w:rFonts w:asciiTheme="minorEastAsia" w:hAnsiTheme="minorEastAsia" w:hint="eastAsia"/>
          <w:szCs w:val="21"/>
        </w:rPr>
        <w:t>でした。</w:t>
      </w:r>
    </w:p>
    <w:p w14:paraId="7AD811F8" w14:textId="4941AB19" w:rsidR="00EC3F78" w:rsidRDefault="00833BF1" w:rsidP="002671F6">
      <w:pPr>
        <w:ind w:firstLineChars="100" w:firstLine="210"/>
        <w:jc w:val="left"/>
        <w:rPr>
          <w:rFonts w:asciiTheme="minorEastAsia" w:hAnsiTheme="minorEastAsia"/>
          <w:szCs w:val="21"/>
        </w:rPr>
      </w:pPr>
      <w:r>
        <w:rPr>
          <w:noProof/>
        </w:rPr>
        <w:drawing>
          <wp:inline distT="0" distB="0" distL="0" distR="0" wp14:anchorId="774DAF4D" wp14:editId="25E6D730">
            <wp:extent cx="2762250" cy="1929244"/>
            <wp:effectExtent l="0" t="0" r="0" b="0"/>
            <wp:docPr id="41" name="図 40" descr="石の壁&#10;&#10;中程度の精度で自動的に生成された説明">
              <a:extLst xmlns:a="http://schemas.openxmlformats.org/drawingml/2006/main">
                <a:ext uri="{FF2B5EF4-FFF2-40B4-BE49-F238E27FC236}">
                  <a16:creationId xmlns:a16="http://schemas.microsoft.com/office/drawing/2014/main" id="{CBD9BEC0-6A7A-4269-8941-2DD755C61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descr="石の壁&#10;&#10;中程度の精度で自動的に生成された説明">
                      <a:extLst>
                        <a:ext uri="{FF2B5EF4-FFF2-40B4-BE49-F238E27FC236}">
                          <a16:creationId xmlns:a16="http://schemas.microsoft.com/office/drawing/2014/main" id="{CBD9BEC0-6A7A-4269-8941-2DD755C61CC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7777" cy="1933104"/>
                    </a:xfrm>
                    <a:prstGeom prst="rect">
                      <a:avLst/>
                    </a:prstGeom>
                  </pic:spPr>
                </pic:pic>
              </a:graphicData>
            </a:graphic>
          </wp:inline>
        </w:drawing>
      </w:r>
    </w:p>
    <w:p w14:paraId="463F8645" w14:textId="6190C0B8" w:rsidR="005407E6" w:rsidRDefault="005407E6" w:rsidP="002671F6">
      <w:pPr>
        <w:ind w:firstLineChars="100" w:firstLine="210"/>
        <w:jc w:val="left"/>
        <w:rPr>
          <w:rFonts w:asciiTheme="minorEastAsia" w:hAnsiTheme="minorEastAsia"/>
          <w:szCs w:val="21"/>
        </w:rPr>
      </w:pPr>
      <w:r>
        <w:rPr>
          <w:rFonts w:asciiTheme="minorEastAsia" w:hAnsiTheme="minorEastAsia" w:hint="eastAsia"/>
          <w:szCs w:val="21"/>
        </w:rPr>
        <w:t>（画像はいずれもY</w:t>
      </w:r>
      <w:r>
        <w:rPr>
          <w:rFonts w:asciiTheme="minorEastAsia" w:hAnsiTheme="minorEastAsia"/>
          <w:szCs w:val="21"/>
        </w:rPr>
        <w:t>ahoo Japan</w:t>
      </w:r>
      <w:r>
        <w:rPr>
          <w:rFonts w:asciiTheme="minorEastAsia" w:hAnsiTheme="minorEastAsia" w:hint="eastAsia"/>
          <w:szCs w:val="21"/>
        </w:rPr>
        <w:t>から引用）</w:t>
      </w:r>
    </w:p>
    <w:p w14:paraId="1E53F742" w14:textId="4F899433" w:rsidR="007C483E" w:rsidRDefault="007C483E" w:rsidP="002671F6">
      <w:pPr>
        <w:ind w:firstLineChars="100" w:firstLine="210"/>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437BA991" w14:textId="5E093002" w:rsidR="00AE1386" w:rsidRDefault="0056691C" w:rsidP="007D1FC9">
      <w:pPr>
        <w:rPr>
          <w:rStyle w:val="normaltextrun"/>
          <w:rFonts w:eastAsiaTheme="minorHAnsi"/>
          <w:szCs w:val="21"/>
        </w:rPr>
      </w:pPr>
      <w:r w:rsidRPr="0056691C">
        <w:rPr>
          <w:rStyle w:val="normaltextrun"/>
          <w:rFonts w:eastAsiaTheme="minorHAnsi"/>
          <w:szCs w:val="21"/>
        </w:rPr>
        <w:t xml:space="preserve">　</w:t>
      </w:r>
      <w:r w:rsidR="00AE1386">
        <w:rPr>
          <w:rStyle w:val="normaltextrun"/>
          <w:rFonts w:eastAsiaTheme="minorHAnsi" w:hint="eastAsia"/>
          <w:szCs w:val="21"/>
        </w:rPr>
        <w:t>【</w:t>
      </w:r>
      <w:r w:rsidR="007D1FC9" w:rsidRPr="008A1EE7">
        <w:rPr>
          <w:rFonts w:ascii="游ゴシック Medium" w:eastAsia="游ゴシック Medium" w:hAnsi="游ゴシック Medium" w:hint="eastAsia"/>
          <w:b/>
          <w:sz w:val="24"/>
          <w:szCs w:val="24"/>
        </w:rPr>
        <w:t>（</w:t>
      </w:r>
      <w:r w:rsidR="007D1FC9">
        <w:rPr>
          <w:rFonts w:ascii="游ゴシック Medium" w:eastAsia="游ゴシック Medium" w:hAnsi="游ゴシック Medium" w:hint="eastAsia"/>
          <w:b/>
          <w:sz w:val="24"/>
          <w:szCs w:val="24"/>
        </w:rPr>
        <w:t>尾山台付近の昔</w:t>
      </w:r>
      <w:r w:rsidR="007D1FC9" w:rsidRPr="008A1EE7">
        <w:rPr>
          <w:rFonts w:ascii="游ゴシック Medium" w:eastAsia="游ゴシック Medium" w:hAnsi="游ゴシック Medium" w:hint="eastAsia"/>
          <w:b/>
          <w:sz w:val="24"/>
          <w:szCs w:val="24"/>
        </w:rPr>
        <w:t>）</w:t>
      </w:r>
      <w:r w:rsidR="008B0048">
        <w:rPr>
          <w:rFonts w:ascii="游ゴシック Medium" w:eastAsia="游ゴシック Medium" w:hAnsi="游ゴシック Medium" w:hint="eastAsia"/>
          <w:b/>
          <w:sz w:val="24"/>
          <w:szCs w:val="24"/>
        </w:rPr>
        <w:t>⑥</w:t>
      </w:r>
      <w:r w:rsidR="00AE1386">
        <w:rPr>
          <w:rStyle w:val="normaltextrun"/>
          <w:rFonts w:eastAsiaTheme="minorHAnsi" w:hint="eastAsia"/>
          <w:szCs w:val="21"/>
        </w:rPr>
        <w:t>】</w:t>
      </w:r>
    </w:p>
    <w:p w14:paraId="05908CF3" w14:textId="77777777" w:rsidR="00774C57" w:rsidRDefault="00346BCB" w:rsidP="00346BCB">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w:t>
      </w:r>
      <w:r w:rsidR="00774C57" w:rsidRPr="00774C57">
        <w:rPr>
          <w:rStyle w:val="normaltextrun"/>
          <w:rFonts w:asciiTheme="minorHAnsi" w:eastAsiaTheme="minorHAnsi" w:hAnsiTheme="minorHAnsi" w:hint="eastAsia"/>
          <w:sz w:val="21"/>
          <w:szCs w:val="21"/>
        </w:rPr>
        <w:t>その後、大正</w:t>
      </w:r>
      <w:r w:rsidR="00774C57" w:rsidRPr="00774C57">
        <w:rPr>
          <w:rStyle w:val="normaltextrun"/>
          <w:rFonts w:asciiTheme="minorHAnsi" w:eastAsiaTheme="minorHAnsi" w:hAnsiTheme="minorHAnsi"/>
          <w:sz w:val="21"/>
          <w:szCs w:val="21"/>
        </w:rPr>
        <w:t>12年（1923年）3月に</w:t>
      </w:r>
      <w:r w:rsidR="00774C57" w:rsidRPr="009A0229">
        <w:rPr>
          <w:rStyle w:val="normaltextrun"/>
          <w:rFonts w:asciiTheme="minorHAnsi" w:eastAsiaTheme="minorHAnsi" w:hAnsiTheme="minorHAnsi"/>
          <w:color w:val="FF0000"/>
          <w:sz w:val="21"/>
          <w:szCs w:val="21"/>
        </w:rPr>
        <w:t>目蒲線が沼部迄開通</w:t>
      </w:r>
      <w:r w:rsidR="00774C57" w:rsidRPr="00774C57">
        <w:rPr>
          <w:rStyle w:val="normaltextrun"/>
          <w:rFonts w:asciiTheme="minorHAnsi" w:eastAsiaTheme="minorHAnsi" w:hAnsiTheme="minorHAnsi"/>
          <w:sz w:val="21"/>
          <w:szCs w:val="21"/>
        </w:rPr>
        <w:t>して便利になり、</w:t>
      </w:r>
      <w:r w:rsidR="00774C57" w:rsidRPr="009A0229">
        <w:rPr>
          <w:rStyle w:val="normaltextrun"/>
          <w:rFonts w:asciiTheme="minorHAnsi" w:eastAsiaTheme="minorHAnsi" w:hAnsiTheme="minorHAnsi"/>
          <w:color w:val="FF0000"/>
          <w:sz w:val="21"/>
          <w:szCs w:val="21"/>
        </w:rPr>
        <w:t>奥沢駅</w:t>
      </w:r>
      <w:r w:rsidR="00774C57" w:rsidRPr="00774C57">
        <w:rPr>
          <w:rStyle w:val="normaltextrun"/>
          <w:rFonts w:asciiTheme="minorHAnsi" w:eastAsiaTheme="minorHAnsi" w:hAnsiTheme="minorHAnsi"/>
          <w:sz w:val="21"/>
          <w:szCs w:val="21"/>
        </w:rPr>
        <w:t>付近は徐々に宅地化が進みました。これより前、大正6年（1917年）頃の欧米視察から帰国した渋沢栄一氏が</w:t>
      </w:r>
      <w:r w:rsidR="00774C57" w:rsidRPr="009A0229">
        <w:rPr>
          <w:rStyle w:val="normaltextrun"/>
          <w:rFonts w:asciiTheme="minorHAnsi" w:eastAsiaTheme="minorHAnsi" w:hAnsiTheme="minorHAnsi"/>
          <w:color w:val="FF0000"/>
          <w:sz w:val="21"/>
          <w:szCs w:val="21"/>
        </w:rPr>
        <w:t>田園都市構想</w:t>
      </w:r>
      <w:r w:rsidR="00774C57" w:rsidRPr="00774C57">
        <w:rPr>
          <w:rStyle w:val="normaltextrun"/>
          <w:rFonts w:asciiTheme="minorHAnsi" w:eastAsiaTheme="minorHAnsi" w:hAnsiTheme="minorHAnsi"/>
          <w:sz w:val="21"/>
          <w:szCs w:val="21"/>
        </w:rPr>
        <w:t>を発表し、</w:t>
      </w:r>
      <w:r w:rsidR="00774C57" w:rsidRPr="009A0229">
        <w:rPr>
          <w:rStyle w:val="normaltextrun"/>
          <w:rFonts w:asciiTheme="minorHAnsi" w:eastAsiaTheme="minorHAnsi" w:hAnsiTheme="minorHAnsi"/>
          <w:color w:val="FF0000"/>
          <w:sz w:val="21"/>
          <w:szCs w:val="21"/>
        </w:rPr>
        <w:t>玉川村、東調布村（現田園調布）</w:t>
      </w:r>
      <w:r w:rsidR="00774C57" w:rsidRPr="00774C57">
        <w:rPr>
          <w:rStyle w:val="normaltextrun"/>
          <w:rFonts w:asciiTheme="minorHAnsi" w:eastAsiaTheme="minorHAnsi" w:hAnsiTheme="minorHAnsi"/>
          <w:sz w:val="21"/>
          <w:szCs w:val="21"/>
        </w:rPr>
        <w:t>を候補地に選定しました。この為、この周辺では安い土地で坪1円位から、高い場所では坪5～6円での買取話が浮上しました（ドイツ村写真）</w:t>
      </w:r>
      <w:r w:rsidR="00774C57">
        <w:rPr>
          <w:rStyle w:val="normaltextrun"/>
          <w:rFonts w:asciiTheme="minorHAnsi" w:eastAsiaTheme="minorHAnsi" w:hAnsiTheme="minorHAnsi" w:hint="eastAsia"/>
          <w:sz w:val="21"/>
          <w:szCs w:val="21"/>
        </w:rPr>
        <w:t>。</w:t>
      </w:r>
    </w:p>
    <w:p w14:paraId="1D68AC56" w14:textId="12E6CA27" w:rsidR="00774C57" w:rsidRDefault="00774C57" w:rsidP="00774C57">
      <w:pPr>
        <w:pStyle w:val="paragraph"/>
        <w:spacing w:before="0" w:beforeAutospacing="0" w:after="0" w:afterAutospacing="0"/>
        <w:ind w:firstLineChars="200" w:firstLine="480"/>
        <w:jc w:val="both"/>
        <w:textAlignment w:val="baseline"/>
        <w:rPr>
          <w:rStyle w:val="normaltextrun"/>
          <w:rFonts w:asciiTheme="minorHAnsi" w:eastAsiaTheme="minorHAnsi" w:hAnsiTheme="minorHAnsi"/>
          <w:sz w:val="21"/>
          <w:szCs w:val="21"/>
        </w:rPr>
      </w:pPr>
      <w:r>
        <w:rPr>
          <w:noProof/>
        </w:rPr>
        <w:lastRenderedPageBreak/>
        <w:drawing>
          <wp:inline distT="0" distB="0" distL="0" distR="0" wp14:anchorId="44C55C25" wp14:editId="15D57992">
            <wp:extent cx="1695450" cy="2726535"/>
            <wp:effectExtent l="0" t="0" r="0" b="0"/>
            <wp:docPr id="22" name="図 21" descr="20150812_130_682x1024">
              <a:hlinkClick xmlns:a="http://schemas.openxmlformats.org/drawingml/2006/main" r:id="rId9"/>
              <a:extLst xmlns:a="http://schemas.openxmlformats.org/drawingml/2006/main">
                <a:ext uri="{FF2B5EF4-FFF2-40B4-BE49-F238E27FC236}">
                  <a16:creationId xmlns:a16="http://schemas.microsoft.com/office/drawing/2014/main" id="{25F9E379-117F-485C-922A-CA8BEE4C2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20150812_130_682x1024">
                      <a:hlinkClick r:id="rId9"/>
                      <a:extLst>
                        <a:ext uri="{FF2B5EF4-FFF2-40B4-BE49-F238E27FC236}">
                          <a16:creationId xmlns:a16="http://schemas.microsoft.com/office/drawing/2014/main" id="{25F9E379-117F-485C-922A-CA8BEE4C216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424" cy="2744183"/>
                    </a:xfrm>
                    <a:prstGeom prst="rect">
                      <a:avLst/>
                    </a:prstGeom>
                    <a:noFill/>
                  </pic:spPr>
                </pic:pic>
              </a:graphicData>
            </a:graphic>
          </wp:inline>
        </w:drawing>
      </w:r>
      <w:r w:rsidRPr="00774C57">
        <w:rPr>
          <w:rStyle w:val="normaltextrun"/>
          <w:rFonts w:asciiTheme="minorHAnsi" w:eastAsiaTheme="minorHAnsi" w:hAnsiTheme="minorHAnsi"/>
          <w:sz w:val="21"/>
          <w:szCs w:val="21"/>
        </w:rPr>
        <w:t xml:space="preserve">　　　　</w:t>
      </w:r>
      <w:r>
        <w:rPr>
          <w:noProof/>
        </w:rPr>
        <w:drawing>
          <wp:inline distT="0" distB="0" distL="0" distR="0" wp14:anchorId="3AE5E6FA" wp14:editId="3B1E123C">
            <wp:extent cx="3340100" cy="2718969"/>
            <wp:effectExtent l="0" t="0" r="0" b="5715"/>
            <wp:docPr id="19" name="図 18" descr="歩道を歩いている&#10;&#10;中程度の精度で自動的に生成された説明">
              <a:hlinkClick xmlns:a="http://schemas.openxmlformats.org/drawingml/2006/main" r:id="rId11"/>
              <a:extLst xmlns:a="http://schemas.openxmlformats.org/drawingml/2006/main">
                <a:ext uri="{FF2B5EF4-FFF2-40B4-BE49-F238E27FC236}">
                  <a16:creationId xmlns:a16="http://schemas.microsoft.com/office/drawing/2014/main" id="{AD5565AB-D5E4-41E9-9697-04E6A5909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歩道を歩いている&#10;&#10;中程度の精度で自動的に生成された説明">
                      <a:hlinkClick r:id="rId11"/>
                      <a:extLst>
                        <a:ext uri="{FF2B5EF4-FFF2-40B4-BE49-F238E27FC236}">
                          <a16:creationId xmlns:a16="http://schemas.microsoft.com/office/drawing/2014/main" id="{AD5565AB-D5E4-41E9-9697-04E6A5909E5F}"/>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6872" cy="2732622"/>
                    </a:xfrm>
                    <a:prstGeom prst="rect">
                      <a:avLst/>
                    </a:prstGeom>
                    <a:noFill/>
                  </pic:spPr>
                </pic:pic>
              </a:graphicData>
            </a:graphic>
          </wp:inline>
        </w:drawing>
      </w:r>
    </w:p>
    <w:p w14:paraId="493C4ABC" w14:textId="77777777" w:rsidR="009A0229" w:rsidRDefault="00774C57" w:rsidP="00774C57">
      <w:pPr>
        <w:pStyle w:val="paragraph"/>
        <w:spacing w:before="0" w:beforeAutospacing="0" w:after="0" w:afterAutospacing="0"/>
        <w:ind w:firstLineChars="200" w:firstLine="420"/>
        <w:jc w:val="both"/>
        <w:textAlignment w:val="baseline"/>
        <w:rPr>
          <w:rStyle w:val="normaltextrun"/>
          <w:rFonts w:asciiTheme="minorHAnsi" w:eastAsiaTheme="minorHAnsi" w:hAnsiTheme="minorHAnsi"/>
          <w:sz w:val="21"/>
          <w:szCs w:val="21"/>
        </w:rPr>
      </w:pPr>
      <w:r w:rsidRPr="00774C57">
        <w:rPr>
          <w:rStyle w:val="normaltextrun"/>
          <w:rFonts w:asciiTheme="minorHAnsi" w:eastAsiaTheme="minorHAnsi" w:hAnsiTheme="minorHAnsi"/>
          <w:sz w:val="21"/>
          <w:szCs w:val="21"/>
        </w:rPr>
        <w:t>大正12年（1923年）9月1日の関東大震災発生時には、山手線の内側は危ないとの噂な流れ、郊外へと住処を求める様になりました。すでに</w:t>
      </w:r>
      <w:r w:rsidRPr="00774C57">
        <w:rPr>
          <w:rStyle w:val="normaltextrun"/>
          <w:rFonts w:asciiTheme="minorHAnsi" w:eastAsiaTheme="minorHAnsi" w:hAnsiTheme="minorHAnsi" w:hint="eastAsia"/>
          <w:sz w:val="21"/>
          <w:szCs w:val="21"/>
        </w:rPr>
        <w:t>洗足や田園調布周辺は高値でしたが、その狭間の奥沢は若干安値で</w:t>
      </w:r>
      <w:r w:rsidRPr="009A0229">
        <w:rPr>
          <w:rStyle w:val="normaltextrun"/>
          <w:rFonts w:asciiTheme="minorHAnsi" w:eastAsiaTheme="minorHAnsi" w:hAnsiTheme="minorHAnsi" w:hint="eastAsia"/>
          <w:color w:val="FF0000"/>
          <w:sz w:val="21"/>
          <w:szCs w:val="21"/>
        </w:rPr>
        <w:t>虎ノ門の海軍省と横須賀の海軍鎮守府の中間地点</w:t>
      </w:r>
      <w:r w:rsidRPr="00774C57">
        <w:rPr>
          <w:rStyle w:val="normaltextrun"/>
          <w:rFonts w:asciiTheme="minorHAnsi" w:eastAsiaTheme="minorHAnsi" w:hAnsiTheme="minorHAnsi" w:hint="eastAsia"/>
          <w:sz w:val="21"/>
          <w:szCs w:val="21"/>
        </w:rPr>
        <w:t>なことも有り、海軍士官達がこの</w:t>
      </w:r>
      <w:r w:rsidRPr="009A0229">
        <w:rPr>
          <w:rStyle w:val="normaltextrun"/>
          <w:rFonts w:asciiTheme="minorHAnsi" w:eastAsiaTheme="minorHAnsi" w:hAnsiTheme="minorHAnsi" w:hint="eastAsia"/>
          <w:color w:val="FF0000"/>
          <w:sz w:val="21"/>
          <w:szCs w:val="21"/>
        </w:rPr>
        <w:t>奥沢を希望</w:t>
      </w:r>
      <w:r w:rsidRPr="00774C57">
        <w:rPr>
          <w:rStyle w:val="normaltextrun"/>
          <w:rFonts w:asciiTheme="minorHAnsi" w:eastAsiaTheme="minorHAnsi" w:hAnsiTheme="minorHAnsi" w:hint="eastAsia"/>
          <w:sz w:val="21"/>
          <w:szCs w:val="21"/>
        </w:rPr>
        <w:t>する様になりました。奥沢二丁目の地主原一族は進んで土地を提供し、大正</w:t>
      </w:r>
      <w:r w:rsidRPr="00774C57">
        <w:rPr>
          <w:rStyle w:val="normaltextrun"/>
          <w:rFonts w:asciiTheme="minorHAnsi" w:eastAsiaTheme="minorHAnsi" w:hAnsiTheme="minorHAnsi"/>
          <w:sz w:val="21"/>
          <w:szCs w:val="21"/>
        </w:rPr>
        <w:t>13年（1924年）10月からこれらの海軍士官と借地契約を結びました。</w:t>
      </w:r>
      <w:r w:rsidRPr="009A0229">
        <w:rPr>
          <w:rStyle w:val="normaltextrun"/>
          <w:rFonts w:asciiTheme="minorHAnsi" w:eastAsiaTheme="minorHAnsi" w:hAnsiTheme="minorHAnsi"/>
          <w:color w:val="FF0000"/>
          <w:sz w:val="21"/>
          <w:szCs w:val="21"/>
        </w:rPr>
        <w:t>最初は5軒</w:t>
      </w:r>
      <w:r w:rsidRPr="00774C57">
        <w:rPr>
          <w:rStyle w:val="normaltextrun"/>
          <w:rFonts w:asciiTheme="minorHAnsi" w:eastAsiaTheme="minorHAnsi" w:hAnsiTheme="minorHAnsi"/>
          <w:sz w:val="21"/>
          <w:szCs w:val="21"/>
        </w:rPr>
        <w:t>でしたが、その後続々と希望者が増加して大正年間には</w:t>
      </w:r>
      <w:r w:rsidRPr="009A0229">
        <w:rPr>
          <w:rStyle w:val="normaltextrun"/>
          <w:rFonts w:asciiTheme="minorHAnsi" w:eastAsiaTheme="minorHAnsi" w:hAnsiTheme="minorHAnsi"/>
          <w:color w:val="FF0000"/>
          <w:sz w:val="21"/>
          <w:szCs w:val="21"/>
        </w:rPr>
        <w:t>17件</w:t>
      </w:r>
      <w:r w:rsidRPr="00774C57">
        <w:rPr>
          <w:rStyle w:val="normaltextrun"/>
          <w:rFonts w:asciiTheme="minorHAnsi" w:eastAsiaTheme="minorHAnsi" w:hAnsiTheme="minorHAnsi"/>
          <w:sz w:val="21"/>
          <w:szCs w:val="21"/>
        </w:rPr>
        <w:t>にも及び、海軍村と呼ばれ、その後も更に増加して</w:t>
      </w:r>
      <w:r w:rsidRPr="009A0229">
        <w:rPr>
          <w:rStyle w:val="normaltextrun"/>
          <w:rFonts w:asciiTheme="minorHAnsi" w:eastAsiaTheme="minorHAnsi" w:hAnsiTheme="minorHAnsi"/>
          <w:color w:val="FF0000"/>
          <w:sz w:val="21"/>
          <w:szCs w:val="21"/>
        </w:rPr>
        <w:t>30軒</w:t>
      </w:r>
      <w:r w:rsidRPr="00774C57">
        <w:rPr>
          <w:rStyle w:val="normaltextrun"/>
          <w:rFonts w:asciiTheme="minorHAnsi" w:eastAsiaTheme="minorHAnsi" w:hAnsiTheme="minorHAnsi"/>
          <w:sz w:val="21"/>
          <w:szCs w:val="21"/>
        </w:rPr>
        <w:t>に達しました。各家の敷地は</w:t>
      </w:r>
      <w:r w:rsidRPr="009A0229">
        <w:rPr>
          <w:rStyle w:val="normaltextrun"/>
          <w:rFonts w:asciiTheme="minorHAnsi" w:eastAsiaTheme="minorHAnsi" w:hAnsiTheme="minorHAnsi"/>
          <w:color w:val="FF0000"/>
          <w:sz w:val="21"/>
          <w:szCs w:val="21"/>
        </w:rPr>
        <w:t>140坪から300坪</w:t>
      </w:r>
      <w:r w:rsidRPr="00774C57">
        <w:rPr>
          <w:rStyle w:val="normaltextrun"/>
          <w:rFonts w:asciiTheme="minorHAnsi" w:eastAsiaTheme="minorHAnsi" w:hAnsiTheme="minorHAnsi"/>
          <w:sz w:val="21"/>
          <w:szCs w:val="21"/>
        </w:rPr>
        <w:t>と広く、当時の地代は1坪8銭と記載されています。どの家も建物はほと</w:t>
      </w:r>
      <w:r w:rsidRPr="00774C57">
        <w:rPr>
          <w:rStyle w:val="normaltextrun"/>
          <w:rFonts w:asciiTheme="minorHAnsi" w:eastAsiaTheme="minorHAnsi" w:hAnsiTheme="minorHAnsi" w:hint="eastAsia"/>
          <w:sz w:val="21"/>
          <w:szCs w:val="21"/>
        </w:rPr>
        <w:t>んどが</w:t>
      </w:r>
      <w:r w:rsidRPr="00C275E4">
        <w:rPr>
          <w:rStyle w:val="normaltextrun"/>
          <w:rFonts w:asciiTheme="minorHAnsi" w:eastAsiaTheme="minorHAnsi" w:hAnsiTheme="minorHAnsi" w:hint="eastAsia"/>
          <w:color w:val="FF0000"/>
          <w:sz w:val="21"/>
          <w:szCs w:val="21"/>
        </w:rPr>
        <w:t>平屋</w:t>
      </w:r>
      <w:r w:rsidRPr="00774C57">
        <w:rPr>
          <w:rStyle w:val="normaltextrun"/>
          <w:rFonts w:asciiTheme="minorHAnsi" w:eastAsiaTheme="minorHAnsi" w:hAnsiTheme="minorHAnsi" w:hint="eastAsia"/>
          <w:sz w:val="21"/>
          <w:szCs w:val="21"/>
        </w:rPr>
        <w:t>なのでゆったりしていますが、関東大震災直後の資材不足で屋根はスレー瓦（屋根等に使用する材料の</w:t>
      </w:r>
      <w:r w:rsidRPr="00774C57">
        <w:rPr>
          <w:rStyle w:val="normaltextrun"/>
          <w:rFonts w:asciiTheme="minorHAnsi" w:eastAsiaTheme="minorHAnsi" w:hAnsiTheme="minorHAnsi"/>
          <w:sz w:val="21"/>
          <w:szCs w:val="21"/>
        </w:rPr>
        <w:t>1つで、天然スレートと人工スレートがある。天然スレートは、粘板岩等を薄板に加工した屋根材で、天然石を使用するので加工も手間がかかり高価である。人工スレートは、セメントと繊維材料を混ぜて、高圧でプレスして厚さ約5mm程度に成型されたもの。）、</w:t>
      </w:r>
      <w:r w:rsidRPr="009A0229">
        <w:rPr>
          <w:rStyle w:val="normaltextrun"/>
          <w:rFonts w:asciiTheme="minorHAnsi" w:eastAsiaTheme="minorHAnsi" w:hAnsiTheme="minorHAnsi"/>
          <w:color w:val="FF0000"/>
          <w:sz w:val="21"/>
          <w:szCs w:val="21"/>
        </w:rPr>
        <w:t>木材は輸入材（米材）</w:t>
      </w:r>
      <w:r w:rsidRPr="00774C57">
        <w:rPr>
          <w:rStyle w:val="normaltextrun"/>
          <w:rFonts w:asciiTheme="minorHAnsi" w:eastAsiaTheme="minorHAnsi" w:hAnsiTheme="minorHAnsi"/>
          <w:sz w:val="21"/>
          <w:szCs w:val="21"/>
        </w:rPr>
        <w:t>を使用しています。</w:t>
      </w:r>
    </w:p>
    <w:p w14:paraId="3D79C9A7" w14:textId="2D01B38A" w:rsidR="00774C57" w:rsidRDefault="00774C57" w:rsidP="009A0229">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774C57">
        <w:rPr>
          <w:rStyle w:val="normaltextrun"/>
          <w:rFonts w:asciiTheme="minorHAnsi" w:eastAsiaTheme="minorHAnsi" w:hAnsiTheme="minorHAnsi"/>
          <w:sz w:val="21"/>
          <w:szCs w:val="21"/>
        </w:rPr>
        <w:t>この様に</w:t>
      </w:r>
      <w:r w:rsidRPr="00C275E4">
        <w:rPr>
          <w:rStyle w:val="normaltextrun"/>
          <w:rFonts w:asciiTheme="minorHAnsi" w:eastAsiaTheme="minorHAnsi" w:hAnsiTheme="minorHAnsi"/>
          <w:color w:val="FF0000"/>
          <w:sz w:val="21"/>
          <w:szCs w:val="21"/>
        </w:rPr>
        <w:t>短期間で数多の軍人が住む</w:t>
      </w:r>
      <w:r w:rsidRPr="00774C57">
        <w:rPr>
          <w:rStyle w:val="normaltextrun"/>
          <w:rFonts w:asciiTheme="minorHAnsi" w:eastAsiaTheme="minorHAnsi" w:hAnsiTheme="minorHAnsi"/>
          <w:sz w:val="21"/>
          <w:szCs w:val="21"/>
        </w:rPr>
        <w:t>様になったのは、海軍軍人の</w:t>
      </w:r>
      <w:r w:rsidRPr="00C275E4">
        <w:rPr>
          <w:rStyle w:val="normaltextrun"/>
          <w:rFonts w:asciiTheme="minorHAnsi" w:eastAsiaTheme="minorHAnsi" w:hAnsiTheme="minorHAnsi"/>
          <w:color w:val="FF0000"/>
          <w:sz w:val="21"/>
          <w:szCs w:val="21"/>
        </w:rPr>
        <w:t>親睦団体である水交社</w:t>
      </w:r>
      <w:r w:rsidRPr="00774C57">
        <w:rPr>
          <w:rStyle w:val="normaltextrun"/>
          <w:rFonts w:asciiTheme="minorHAnsi" w:eastAsiaTheme="minorHAnsi" w:hAnsiTheme="minorHAnsi"/>
          <w:sz w:val="21"/>
          <w:szCs w:val="21"/>
        </w:rPr>
        <w:t>から資金が借りられたことと、</w:t>
      </w:r>
      <w:r w:rsidRPr="00C275E4">
        <w:rPr>
          <w:rStyle w:val="normaltextrun"/>
          <w:rFonts w:asciiTheme="minorHAnsi" w:eastAsiaTheme="minorHAnsi" w:hAnsiTheme="minorHAnsi"/>
          <w:color w:val="FF0000"/>
          <w:sz w:val="21"/>
          <w:szCs w:val="21"/>
        </w:rPr>
        <w:t>殆どが水交社指定の大工</w:t>
      </w:r>
      <w:r w:rsidRPr="00C275E4">
        <w:rPr>
          <w:rStyle w:val="normaltextrun"/>
          <w:rFonts w:asciiTheme="minorHAnsi" w:eastAsiaTheme="minorHAnsi" w:hAnsiTheme="minorHAnsi" w:hint="eastAsia"/>
          <w:color w:val="FF0000"/>
          <w:sz w:val="21"/>
          <w:szCs w:val="21"/>
        </w:rPr>
        <w:t>に依頼</w:t>
      </w:r>
      <w:r w:rsidRPr="00774C57">
        <w:rPr>
          <w:rStyle w:val="normaltextrun"/>
          <w:rFonts w:asciiTheme="minorHAnsi" w:eastAsiaTheme="minorHAnsi" w:hAnsiTheme="minorHAnsi" w:hint="eastAsia"/>
          <w:sz w:val="21"/>
          <w:szCs w:val="21"/>
        </w:rPr>
        <w:t>したことによると思われます。この軍人の家庭では</w:t>
      </w:r>
      <w:r w:rsidRPr="00C275E4">
        <w:rPr>
          <w:rStyle w:val="normaltextrun"/>
          <w:rFonts w:asciiTheme="minorHAnsi" w:eastAsiaTheme="minorHAnsi" w:hAnsiTheme="minorHAnsi" w:hint="eastAsia"/>
          <w:color w:val="FF0000"/>
          <w:sz w:val="21"/>
          <w:szCs w:val="21"/>
        </w:rPr>
        <w:t>女中を置いていた</w:t>
      </w:r>
      <w:r w:rsidRPr="00774C57">
        <w:rPr>
          <w:rStyle w:val="normaltextrun"/>
          <w:rFonts w:asciiTheme="minorHAnsi" w:eastAsiaTheme="minorHAnsi" w:hAnsiTheme="minorHAnsi" w:hint="eastAsia"/>
          <w:sz w:val="21"/>
          <w:szCs w:val="21"/>
        </w:rPr>
        <w:t>ので、子供達は勉強に専念出来、学校での成績も優秀であったという事です。この軍人達は海軍でも</w:t>
      </w:r>
      <w:r w:rsidRPr="00C275E4">
        <w:rPr>
          <w:rStyle w:val="normaltextrun"/>
          <w:rFonts w:asciiTheme="minorHAnsi" w:eastAsiaTheme="minorHAnsi" w:hAnsiTheme="minorHAnsi" w:hint="eastAsia"/>
          <w:color w:val="FF0000"/>
          <w:sz w:val="21"/>
          <w:szCs w:val="21"/>
        </w:rPr>
        <w:t>主計関係</w:t>
      </w:r>
      <w:r w:rsidRPr="00774C57">
        <w:rPr>
          <w:rStyle w:val="normaltextrun"/>
          <w:rFonts w:asciiTheme="minorHAnsi" w:eastAsiaTheme="minorHAnsi" w:hAnsiTheme="minorHAnsi" w:hint="eastAsia"/>
          <w:sz w:val="21"/>
          <w:szCs w:val="21"/>
        </w:rPr>
        <w:t>の仕事に携わる人々が多く、終戦時の階級は</w:t>
      </w:r>
      <w:r w:rsidRPr="00C275E4">
        <w:rPr>
          <w:rStyle w:val="normaltextrun"/>
          <w:rFonts w:asciiTheme="minorHAnsi" w:eastAsiaTheme="minorHAnsi" w:hAnsiTheme="minorHAnsi" w:hint="eastAsia"/>
          <w:color w:val="FF0000"/>
          <w:sz w:val="21"/>
          <w:szCs w:val="21"/>
        </w:rPr>
        <w:t>中将、少将が半数位</w:t>
      </w:r>
      <w:r w:rsidRPr="00774C57">
        <w:rPr>
          <w:rStyle w:val="normaltextrun"/>
          <w:rFonts w:asciiTheme="minorHAnsi" w:eastAsiaTheme="minorHAnsi" w:hAnsiTheme="minorHAnsi" w:hint="eastAsia"/>
          <w:sz w:val="21"/>
          <w:szCs w:val="21"/>
        </w:rPr>
        <w:t xml:space="preserve">で、他は左官級（ほとんどは大佐）でした。　　　</w:t>
      </w:r>
    </w:p>
    <w:p w14:paraId="3BD2B51D" w14:textId="77777777" w:rsidR="00C275E4" w:rsidRDefault="00774C57" w:rsidP="00C275E4">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774C57">
        <w:rPr>
          <w:rStyle w:val="normaltextrun"/>
          <w:rFonts w:asciiTheme="minorHAnsi" w:eastAsiaTheme="minorHAnsi" w:hAnsiTheme="minorHAnsi" w:hint="eastAsia"/>
          <w:sz w:val="21"/>
          <w:szCs w:val="21"/>
        </w:rPr>
        <w:t>終戦時の空襲では昭和</w:t>
      </w:r>
      <w:r w:rsidRPr="00774C57">
        <w:rPr>
          <w:rStyle w:val="normaltextrun"/>
          <w:rFonts w:asciiTheme="minorHAnsi" w:eastAsiaTheme="minorHAnsi" w:hAnsiTheme="minorHAnsi"/>
          <w:sz w:val="21"/>
          <w:szCs w:val="21"/>
        </w:rPr>
        <w:t>20年（1945年）5月24日の空襲で2件が罹災しました。その後、世代は変わっても、</w:t>
      </w:r>
      <w:r w:rsidRPr="00C275E4">
        <w:rPr>
          <w:rStyle w:val="normaltextrun"/>
          <w:rFonts w:asciiTheme="minorHAnsi" w:eastAsiaTheme="minorHAnsi" w:hAnsiTheme="minorHAnsi"/>
          <w:color w:val="FF0000"/>
          <w:sz w:val="21"/>
          <w:szCs w:val="21"/>
        </w:rPr>
        <w:t>今も16軒の家族がそのまま住み</w:t>
      </w:r>
      <w:r w:rsidRPr="00774C57">
        <w:rPr>
          <w:rStyle w:val="normaltextrun"/>
          <w:rFonts w:asciiTheme="minorHAnsi" w:eastAsiaTheme="minorHAnsi" w:hAnsiTheme="minorHAnsi"/>
          <w:sz w:val="21"/>
          <w:szCs w:val="21"/>
        </w:rPr>
        <w:t>ついています。一方、同じ大正13年（1924年）頃実業家で大学教授であった原熊吉氏がドイツ留学</w:t>
      </w:r>
      <w:r w:rsidRPr="00774C57">
        <w:rPr>
          <w:rStyle w:val="normaltextrun"/>
          <w:rFonts w:asciiTheme="minorHAnsi" w:eastAsiaTheme="minorHAnsi" w:hAnsiTheme="minorHAnsi" w:hint="eastAsia"/>
          <w:sz w:val="21"/>
          <w:szCs w:val="21"/>
        </w:rPr>
        <w:t>から帰国して、海軍村の北側（奥沢</w:t>
      </w:r>
      <w:r w:rsidRPr="00774C57">
        <w:rPr>
          <w:rStyle w:val="normaltextrun"/>
          <w:rFonts w:asciiTheme="minorHAnsi" w:eastAsiaTheme="minorHAnsi" w:hAnsiTheme="minorHAnsi"/>
          <w:sz w:val="21"/>
          <w:szCs w:val="21"/>
        </w:rPr>
        <w:t>2-45）の一角にドイツ風の家を建築しました。その後も</w:t>
      </w:r>
      <w:r w:rsidRPr="00C275E4">
        <w:rPr>
          <w:rStyle w:val="normaltextrun"/>
          <w:rFonts w:asciiTheme="minorHAnsi" w:eastAsiaTheme="minorHAnsi" w:hAnsiTheme="minorHAnsi"/>
          <w:color w:val="FF0000"/>
          <w:sz w:val="21"/>
          <w:szCs w:val="21"/>
        </w:rPr>
        <w:t>欧米から帰国</w:t>
      </w:r>
      <w:r w:rsidRPr="00774C57">
        <w:rPr>
          <w:rStyle w:val="normaltextrun"/>
          <w:rFonts w:asciiTheme="minorHAnsi" w:eastAsiaTheme="minorHAnsi" w:hAnsiTheme="minorHAnsi"/>
          <w:sz w:val="21"/>
          <w:szCs w:val="21"/>
        </w:rPr>
        <w:t>した人々がいずれもこの近くに</w:t>
      </w:r>
      <w:r w:rsidRPr="00C275E4">
        <w:rPr>
          <w:rStyle w:val="normaltextrun"/>
          <w:rFonts w:asciiTheme="minorHAnsi" w:eastAsiaTheme="minorHAnsi" w:hAnsiTheme="minorHAnsi"/>
          <w:color w:val="FF0000"/>
          <w:sz w:val="21"/>
          <w:szCs w:val="21"/>
        </w:rPr>
        <w:t>洋風の家を4～5軒建築</w:t>
      </w:r>
      <w:r w:rsidRPr="00774C57">
        <w:rPr>
          <w:rStyle w:val="normaltextrun"/>
          <w:rFonts w:asciiTheme="minorHAnsi" w:eastAsiaTheme="minorHAnsi" w:hAnsiTheme="minorHAnsi"/>
          <w:sz w:val="21"/>
          <w:szCs w:val="21"/>
        </w:rPr>
        <w:t>しましたが、特にドイツ風の建築物が目立ったので、近状の方々はここを</w:t>
      </w:r>
      <w:r w:rsidRPr="00C275E4">
        <w:rPr>
          <w:rStyle w:val="normaltextrun"/>
          <w:rFonts w:asciiTheme="minorHAnsi" w:eastAsiaTheme="minorHAnsi" w:hAnsiTheme="minorHAnsi"/>
          <w:color w:val="FF0000"/>
          <w:sz w:val="21"/>
          <w:szCs w:val="21"/>
        </w:rPr>
        <w:t>ドイツ村</w:t>
      </w:r>
      <w:r w:rsidRPr="00774C57">
        <w:rPr>
          <w:rStyle w:val="normaltextrun"/>
          <w:rFonts w:asciiTheme="minorHAnsi" w:eastAsiaTheme="minorHAnsi" w:hAnsiTheme="minorHAnsi"/>
          <w:sz w:val="21"/>
          <w:szCs w:val="21"/>
        </w:rPr>
        <w:t>と呼ぶ様になりました。このドイツ風建築はモダンな</w:t>
      </w:r>
      <w:r w:rsidRPr="00C275E4">
        <w:rPr>
          <w:rStyle w:val="normaltextrun"/>
          <w:rFonts w:asciiTheme="minorHAnsi" w:eastAsiaTheme="minorHAnsi" w:hAnsiTheme="minorHAnsi"/>
          <w:color w:val="FF0000"/>
          <w:sz w:val="21"/>
          <w:szCs w:val="21"/>
        </w:rPr>
        <w:t>二階家</w:t>
      </w:r>
      <w:r w:rsidRPr="00774C57">
        <w:rPr>
          <w:rStyle w:val="normaltextrun"/>
          <w:rFonts w:asciiTheme="minorHAnsi" w:eastAsiaTheme="minorHAnsi" w:hAnsiTheme="minorHAnsi"/>
          <w:sz w:val="21"/>
          <w:szCs w:val="21"/>
        </w:rPr>
        <w:t>で、当時からテーブル、椅子、中には</w:t>
      </w:r>
      <w:r w:rsidRPr="00C275E4">
        <w:rPr>
          <w:rStyle w:val="normaltextrun"/>
          <w:rFonts w:asciiTheme="minorHAnsi" w:eastAsiaTheme="minorHAnsi" w:hAnsiTheme="minorHAnsi"/>
          <w:color w:val="FF0000"/>
          <w:sz w:val="21"/>
          <w:szCs w:val="21"/>
        </w:rPr>
        <w:t>ベッドを使用</w:t>
      </w:r>
      <w:r w:rsidRPr="00774C57">
        <w:rPr>
          <w:rStyle w:val="normaltextrun"/>
          <w:rFonts w:asciiTheme="minorHAnsi" w:eastAsiaTheme="minorHAnsi" w:hAnsiTheme="minorHAnsi"/>
          <w:sz w:val="21"/>
          <w:szCs w:val="21"/>
        </w:rPr>
        <w:t>する生活をしていました。原氏は昭和4年（1929年）から一期間玉川村村会議員にもなりました。</w:t>
      </w:r>
    </w:p>
    <w:p w14:paraId="79E2EE1B" w14:textId="77777777" w:rsidR="00C275E4" w:rsidRDefault="00774C57" w:rsidP="00C275E4">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774C57">
        <w:rPr>
          <w:rStyle w:val="normaltextrun"/>
          <w:rFonts w:asciiTheme="minorHAnsi" w:eastAsiaTheme="minorHAnsi" w:hAnsiTheme="minorHAnsi"/>
          <w:sz w:val="21"/>
          <w:szCs w:val="21"/>
        </w:rPr>
        <w:t>海軍村とドイツ村の人々は道路を境に源平の様に分かれて、運動会（かけっこが主だった様です）を</w:t>
      </w:r>
      <w:r w:rsidRPr="00774C57">
        <w:rPr>
          <w:rStyle w:val="normaltextrun"/>
          <w:rFonts w:asciiTheme="minorHAnsi" w:eastAsiaTheme="minorHAnsi" w:hAnsiTheme="minorHAnsi" w:hint="eastAsia"/>
          <w:sz w:val="21"/>
          <w:szCs w:val="21"/>
        </w:rPr>
        <w:t>催したり、野球の試合をしたりして親睦をはかりました。また地主とも仲が良く、この</w:t>
      </w:r>
      <w:r w:rsidRPr="00C275E4">
        <w:rPr>
          <w:rStyle w:val="normaltextrun"/>
          <w:rFonts w:asciiTheme="minorHAnsi" w:eastAsiaTheme="minorHAnsi" w:hAnsiTheme="minorHAnsi" w:hint="eastAsia"/>
          <w:color w:val="FF0000"/>
          <w:sz w:val="21"/>
          <w:szCs w:val="21"/>
        </w:rPr>
        <w:t>海軍村は今も昔の建築の面影</w:t>
      </w:r>
      <w:r w:rsidRPr="00774C57">
        <w:rPr>
          <w:rStyle w:val="normaltextrun"/>
          <w:rFonts w:asciiTheme="minorHAnsi" w:eastAsiaTheme="minorHAnsi" w:hAnsiTheme="minorHAnsi" w:hint="eastAsia"/>
          <w:sz w:val="21"/>
          <w:szCs w:val="21"/>
        </w:rPr>
        <w:t>を留めていますが、</w:t>
      </w:r>
      <w:r w:rsidRPr="00C275E4">
        <w:rPr>
          <w:rStyle w:val="normaltextrun"/>
          <w:rFonts w:asciiTheme="minorHAnsi" w:eastAsiaTheme="minorHAnsi" w:hAnsiTheme="minorHAnsi" w:hint="eastAsia"/>
          <w:color w:val="FF0000"/>
          <w:sz w:val="21"/>
          <w:szCs w:val="21"/>
        </w:rPr>
        <w:t>ドイツ村の方は殆どその跡は無く</w:t>
      </w:r>
      <w:r w:rsidRPr="00774C57">
        <w:rPr>
          <w:rStyle w:val="normaltextrun"/>
          <w:rFonts w:asciiTheme="minorHAnsi" w:eastAsiaTheme="minorHAnsi" w:hAnsiTheme="minorHAnsi" w:hint="eastAsia"/>
          <w:sz w:val="21"/>
          <w:szCs w:val="21"/>
        </w:rPr>
        <w:t>なりました。（参考：海軍村は奥沢駅から約</w:t>
      </w:r>
      <w:r w:rsidRPr="00774C57">
        <w:rPr>
          <w:rStyle w:val="normaltextrun"/>
          <w:rFonts w:asciiTheme="minorHAnsi" w:eastAsiaTheme="minorHAnsi" w:hAnsiTheme="minorHAnsi"/>
          <w:sz w:val="21"/>
          <w:szCs w:val="21"/>
        </w:rPr>
        <w:t>10分、自由が丘駅から</w:t>
      </w:r>
      <w:r w:rsidR="00C275E4">
        <w:rPr>
          <w:rStyle w:val="normaltextrun"/>
          <w:rFonts w:asciiTheme="minorHAnsi" w:eastAsiaTheme="minorHAnsi" w:hAnsiTheme="minorHAnsi" w:hint="eastAsia"/>
          <w:sz w:val="21"/>
          <w:szCs w:val="21"/>
        </w:rPr>
        <w:t>約</w:t>
      </w:r>
      <w:r w:rsidRPr="00774C57">
        <w:rPr>
          <w:rStyle w:val="normaltextrun"/>
          <w:rFonts w:asciiTheme="minorHAnsi" w:eastAsiaTheme="minorHAnsi" w:hAnsiTheme="minorHAnsi"/>
          <w:sz w:val="21"/>
          <w:szCs w:val="21"/>
        </w:rPr>
        <w:t>15分。</w:t>
      </w:r>
      <w:r w:rsidR="00C275E4">
        <w:rPr>
          <w:rStyle w:val="normaltextrun"/>
          <w:rFonts w:asciiTheme="minorHAnsi" w:eastAsiaTheme="minorHAnsi" w:hAnsiTheme="minorHAnsi" w:hint="eastAsia"/>
          <w:sz w:val="21"/>
          <w:szCs w:val="21"/>
        </w:rPr>
        <w:t>）</w:t>
      </w:r>
    </w:p>
    <w:p w14:paraId="12D2C17C" w14:textId="6CF09027" w:rsidR="00346BCB" w:rsidRPr="00346BCB" w:rsidRDefault="00774C57" w:rsidP="00C275E4">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774C57">
        <w:rPr>
          <w:rStyle w:val="normaltextrun"/>
          <w:rFonts w:asciiTheme="minorHAnsi" w:eastAsiaTheme="minorHAnsi" w:hAnsiTheme="minorHAnsi"/>
          <w:sz w:val="21"/>
          <w:szCs w:val="21"/>
        </w:rPr>
        <w:lastRenderedPageBreak/>
        <w:t>田園都市の</w:t>
      </w:r>
      <w:r w:rsidRPr="00C275E4">
        <w:rPr>
          <w:rStyle w:val="normaltextrun"/>
          <w:rFonts w:asciiTheme="minorHAnsi" w:eastAsiaTheme="minorHAnsi" w:hAnsiTheme="minorHAnsi"/>
          <w:color w:val="FF0000"/>
          <w:sz w:val="21"/>
          <w:szCs w:val="21"/>
        </w:rPr>
        <w:t>建築の基準</w:t>
      </w:r>
      <w:r w:rsidRPr="00774C57">
        <w:rPr>
          <w:rStyle w:val="normaltextrun"/>
          <w:rFonts w:asciiTheme="minorHAnsi" w:eastAsiaTheme="minorHAnsi" w:hAnsiTheme="minorHAnsi"/>
          <w:sz w:val="21"/>
          <w:szCs w:val="21"/>
        </w:rPr>
        <w:t>は、1. 他の迷惑となる如き建物を建造せざること。</w:t>
      </w:r>
      <w:r w:rsidR="00C275E4">
        <w:rPr>
          <w:rStyle w:val="normaltextrun"/>
          <w:rFonts w:asciiTheme="minorHAnsi" w:eastAsiaTheme="minorHAnsi" w:hAnsiTheme="minorHAnsi" w:hint="eastAsia"/>
          <w:sz w:val="21"/>
          <w:szCs w:val="21"/>
        </w:rPr>
        <w:t xml:space="preserve">　</w:t>
      </w:r>
      <w:r w:rsidRPr="00774C57">
        <w:rPr>
          <w:rStyle w:val="normaltextrun"/>
          <w:rFonts w:asciiTheme="minorHAnsi" w:eastAsiaTheme="minorHAnsi" w:hAnsiTheme="minorHAnsi"/>
          <w:sz w:val="21"/>
          <w:szCs w:val="21"/>
        </w:rPr>
        <w:t>2. 障壁はこれを設くる場合にも瀟洒典雅のものたらしむること。</w:t>
      </w:r>
      <w:r w:rsidR="00C275E4">
        <w:rPr>
          <w:rStyle w:val="normaltextrun"/>
          <w:rFonts w:asciiTheme="minorHAnsi" w:eastAsiaTheme="minorHAnsi" w:hAnsiTheme="minorHAnsi" w:hint="eastAsia"/>
          <w:sz w:val="21"/>
          <w:szCs w:val="21"/>
        </w:rPr>
        <w:t xml:space="preserve">　</w:t>
      </w:r>
      <w:r w:rsidRPr="00774C57">
        <w:rPr>
          <w:rStyle w:val="normaltextrun"/>
          <w:rFonts w:asciiTheme="minorHAnsi" w:eastAsiaTheme="minorHAnsi" w:hAnsiTheme="minorHAnsi"/>
          <w:sz w:val="21"/>
          <w:szCs w:val="21"/>
        </w:rPr>
        <w:t>3. 建物は三階建て以下とすること。</w:t>
      </w:r>
      <w:r w:rsidR="00C275E4">
        <w:rPr>
          <w:rStyle w:val="normaltextrun"/>
          <w:rFonts w:asciiTheme="minorHAnsi" w:eastAsiaTheme="minorHAnsi" w:hAnsiTheme="minorHAnsi" w:hint="eastAsia"/>
          <w:sz w:val="21"/>
          <w:szCs w:val="21"/>
        </w:rPr>
        <w:t xml:space="preserve">　</w:t>
      </w:r>
      <w:r w:rsidRPr="00774C57">
        <w:rPr>
          <w:rStyle w:val="normaltextrun"/>
          <w:rFonts w:asciiTheme="minorHAnsi" w:eastAsiaTheme="minorHAnsi" w:hAnsiTheme="minorHAnsi"/>
          <w:sz w:val="21"/>
          <w:szCs w:val="21"/>
        </w:rPr>
        <w:t>4. 建物敷地は宅地の五割以下とすること。</w:t>
      </w:r>
      <w:r w:rsidR="00C275E4">
        <w:rPr>
          <w:rStyle w:val="normaltextrun"/>
          <w:rFonts w:asciiTheme="minorHAnsi" w:eastAsiaTheme="minorHAnsi" w:hAnsiTheme="minorHAnsi" w:hint="eastAsia"/>
          <w:sz w:val="21"/>
          <w:szCs w:val="21"/>
        </w:rPr>
        <w:t xml:space="preserve">　</w:t>
      </w:r>
      <w:r w:rsidRPr="00774C57">
        <w:rPr>
          <w:rStyle w:val="normaltextrun"/>
          <w:rFonts w:asciiTheme="minorHAnsi" w:eastAsiaTheme="minorHAnsi" w:hAnsiTheme="minorHAnsi"/>
          <w:sz w:val="21"/>
          <w:szCs w:val="21"/>
        </w:rPr>
        <w:t>5. 建築線と道路との間隔は道路幅員の二分の一以上とすること。</w:t>
      </w:r>
      <w:r w:rsidR="00C275E4">
        <w:rPr>
          <w:rStyle w:val="normaltextrun"/>
          <w:rFonts w:asciiTheme="minorHAnsi" w:eastAsiaTheme="minorHAnsi" w:hAnsiTheme="minorHAnsi" w:hint="eastAsia"/>
          <w:sz w:val="21"/>
          <w:szCs w:val="21"/>
        </w:rPr>
        <w:t xml:space="preserve">　</w:t>
      </w:r>
      <w:r w:rsidRPr="00774C57">
        <w:rPr>
          <w:rStyle w:val="normaltextrun"/>
          <w:rFonts w:asciiTheme="minorHAnsi" w:eastAsiaTheme="minorHAnsi" w:hAnsiTheme="minorHAnsi"/>
          <w:sz w:val="21"/>
          <w:szCs w:val="21"/>
        </w:rPr>
        <w:t>6. 住宅</w:t>
      </w:r>
      <w:r w:rsidRPr="00774C57">
        <w:rPr>
          <w:rStyle w:val="normaltextrun"/>
          <w:rFonts w:asciiTheme="minorHAnsi" w:eastAsiaTheme="minorHAnsi" w:hAnsiTheme="minorHAnsi" w:hint="eastAsia"/>
          <w:sz w:val="21"/>
          <w:szCs w:val="21"/>
        </w:rPr>
        <w:t>の工費は坪当たり百二、三十円以上にすること。そして、これらの「理念」及び「建築の基準」は現在の田園調布において「社団法人田園調布会」及び大田区都市計画による「田園調布憲章」「環境保全についての申し合わせ」及び「大田区田園調布地区地区計画」などにより受け継がれてい</w:t>
      </w:r>
      <w:r w:rsidR="00C275E4">
        <w:rPr>
          <w:rStyle w:val="normaltextrun"/>
          <w:rFonts w:asciiTheme="minorHAnsi" w:eastAsiaTheme="minorHAnsi" w:hAnsiTheme="minorHAnsi" w:hint="eastAsia"/>
          <w:sz w:val="21"/>
          <w:szCs w:val="21"/>
        </w:rPr>
        <w:t>ます</w:t>
      </w:r>
      <w:r w:rsidRPr="00774C57">
        <w:rPr>
          <w:rStyle w:val="normaltextrun"/>
          <w:rFonts w:asciiTheme="minorHAnsi" w:eastAsiaTheme="minorHAnsi" w:hAnsiTheme="minorHAnsi" w:hint="eastAsia"/>
          <w:sz w:val="21"/>
          <w:szCs w:val="21"/>
        </w:rPr>
        <w:t>。</w:t>
      </w:r>
    </w:p>
    <w:p w14:paraId="6D2786DD" w14:textId="0439DF71" w:rsidR="00F334A5" w:rsidRPr="00E41256" w:rsidRDefault="00F334A5" w:rsidP="00F334A5">
      <w:pPr>
        <w:pStyle w:val="paragraph"/>
        <w:spacing w:before="0" w:beforeAutospacing="0" w:after="0" w:afterAutospacing="0"/>
        <w:ind w:firstLineChars="100" w:firstLine="210"/>
        <w:jc w:val="both"/>
        <w:textAlignment w:val="baseline"/>
      </w:pPr>
      <w:r>
        <w:rPr>
          <w:rStyle w:val="normaltextrun"/>
          <w:rFonts w:asciiTheme="minorHAnsi" w:eastAsiaTheme="minorHAnsi" w:hAnsiTheme="minorHAnsi" w:hint="eastAsia"/>
          <w:sz w:val="21"/>
          <w:szCs w:val="21"/>
        </w:rPr>
        <w:t>（</w:t>
      </w:r>
      <w:r w:rsidR="00BD5A8C">
        <w:rPr>
          <w:rStyle w:val="normaltextrun"/>
          <w:rFonts w:asciiTheme="minorHAnsi" w:eastAsiaTheme="minorHAnsi" w:hAnsiTheme="minorHAnsi" w:hint="eastAsia"/>
          <w:sz w:val="21"/>
          <w:szCs w:val="21"/>
        </w:rPr>
        <w:t>画像は</w:t>
      </w:r>
      <w:r>
        <w:rPr>
          <w:rStyle w:val="normaltextrun"/>
          <w:rFonts w:asciiTheme="minorHAnsi" w:eastAsiaTheme="minorHAnsi" w:hAnsiTheme="minorHAnsi" w:hint="eastAsia"/>
          <w:sz w:val="21"/>
          <w:szCs w:val="21"/>
        </w:rPr>
        <w:t>Yahoo Japanから引用）</w:t>
      </w:r>
    </w:p>
    <w:p w14:paraId="16F75D5D" w14:textId="3C9C43FD" w:rsidR="007C483E" w:rsidRDefault="009251C3" w:rsidP="00B55B3B">
      <w:pPr>
        <w:pStyle w:val="paragraph"/>
        <w:ind w:firstLineChars="100" w:firstLine="240"/>
        <w:textAlignment w:val="baseline"/>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2F887B5A" w14:textId="77777777" w:rsidR="00E7159E" w:rsidRDefault="00171C56" w:rsidP="00B06981">
      <w:pPr>
        <w:pStyle w:val="a9"/>
        <w:ind w:leftChars="100" w:left="420" w:hangingChars="100" w:hanging="210"/>
        <w:rPr>
          <w:rFonts w:ascii="游明朝" w:eastAsia="游明朝" w:hAnsi="游明朝"/>
          <w:sz w:val="21"/>
        </w:rPr>
      </w:pPr>
      <w:r w:rsidRPr="002E1E6D">
        <w:rPr>
          <w:rFonts w:ascii="游明朝" w:eastAsia="游明朝" w:hAnsi="游明朝" w:hint="eastAsia"/>
          <w:sz w:val="21"/>
        </w:rPr>
        <w:t>①</w:t>
      </w:r>
      <w:r w:rsidRPr="00850130">
        <w:rPr>
          <w:rFonts w:ascii="游明朝" w:eastAsia="游明朝" w:hAnsi="游明朝" w:hint="eastAsia"/>
          <w:sz w:val="21"/>
        </w:rPr>
        <w:t>202</w:t>
      </w:r>
      <w:r w:rsidR="00346BCB" w:rsidRPr="00850130">
        <w:rPr>
          <w:rFonts w:ascii="游明朝" w:eastAsia="游明朝" w:hAnsi="游明朝" w:hint="eastAsia"/>
          <w:sz w:val="21"/>
        </w:rPr>
        <w:t>2</w:t>
      </w:r>
      <w:r w:rsidR="00474C68" w:rsidRPr="00850130">
        <w:rPr>
          <w:rFonts w:ascii="游明朝" w:eastAsia="游明朝" w:hAnsi="游明朝" w:hint="eastAsia"/>
          <w:sz w:val="21"/>
        </w:rPr>
        <w:t>.0</w:t>
      </w:r>
      <w:r w:rsidR="00E7159E">
        <w:rPr>
          <w:rFonts w:ascii="游明朝" w:eastAsia="游明朝" w:hAnsi="游明朝" w:hint="eastAsia"/>
          <w:sz w:val="21"/>
        </w:rPr>
        <w:t>4</w:t>
      </w:r>
      <w:r w:rsidRPr="00850130">
        <w:rPr>
          <w:rFonts w:ascii="游明朝" w:eastAsia="游明朝" w:hAnsi="游明朝" w:hint="eastAsia"/>
          <w:sz w:val="21"/>
        </w:rPr>
        <w:t>.</w:t>
      </w:r>
      <w:r w:rsidR="00E7159E">
        <w:rPr>
          <w:rFonts w:ascii="游明朝" w:eastAsia="游明朝" w:hAnsi="游明朝" w:hint="eastAsia"/>
          <w:sz w:val="21"/>
        </w:rPr>
        <w:t>16</w:t>
      </w:r>
      <w:r w:rsidRPr="00850130">
        <w:rPr>
          <w:rFonts w:ascii="游明朝" w:eastAsia="游明朝" w:hAnsi="游明朝" w:hint="eastAsia"/>
          <w:sz w:val="21"/>
        </w:rPr>
        <w:t>（土）</w:t>
      </w:r>
      <w:r w:rsidR="00474C68" w:rsidRPr="00850130">
        <w:rPr>
          <w:rFonts w:ascii="游明朝" w:eastAsia="游明朝" w:hAnsi="游明朝" w:hint="eastAsia"/>
          <w:sz w:val="21"/>
        </w:rPr>
        <w:t>：第1</w:t>
      </w:r>
      <w:r w:rsidR="00E7159E">
        <w:rPr>
          <w:rFonts w:ascii="游明朝" w:eastAsia="游明朝" w:hAnsi="游明朝" w:hint="eastAsia"/>
          <w:sz w:val="21"/>
        </w:rPr>
        <w:t>9</w:t>
      </w:r>
      <w:r w:rsidR="00474C68" w:rsidRPr="00850130">
        <w:rPr>
          <w:rFonts w:ascii="游明朝" w:eastAsia="游明朝" w:hAnsi="游明朝" w:hint="eastAsia"/>
          <w:sz w:val="21"/>
        </w:rPr>
        <w:t>回講演会</w:t>
      </w:r>
      <w:r w:rsidR="00831093" w:rsidRPr="00850130">
        <w:rPr>
          <w:rFonts w:ascii="游明朝" w:eastAsia="游明朝" w:hAnsi="游明朝" w:hint="eastAsia"/>
          <w:sz w:val="21"/>
        </w:rPr>
        <w:t>。（</w:t>
      </w:r>
      <w:r w:rsidR="00E7159E">
        <w:rPr>
          <w:rFonts w:ascii="游明朝" w:eastAsia="游明朝" w:hAnsi="游明朝" w:hint="eastAsia"/>
          <w:sz w:val="21"/>
        </w:rPr>
        <w:t>機械工学</w:t>
      </w:r>
      <w:r w:rsidR="00831093" w:rsidRPr="00850130">
        <w:rPr>
          <w:rFonts w:ascii="游明朝" w:eastAsia="游明朝" w:hAnsi="游明朝" w:hint="eastAsia"/>
          <w:sz w:val="21"/>
        </w:rPr>
        <w:t>OB</w:t>
      </w:r>
      <w:r w:rsidR="00E7159E">
        <w:rPr>
          <w:rFonts w:ascii="游明朝" w:eastAsia="游明朝" w:hAnsi="游明朝" w:hint="eastAsia"/>
          <w:sz w:val="21"/>
        </w:rPr>
        <w:t>でコンサルタント会社経営　小林政徳</w:t>
      </w:r>
      <w:r w:rsidR="00831093" w:rsidRPr="00850130">
        <w:rPr>
          <w:rFonts w:ascii="游明朝" w:eastAsia="游明朝" w:hAnsi="游明朝" w:hint="eastAsia"/>
          <w:sz w:val="21"/>
        </w:rPr>
        <w:t>氏）</w:t>
      </w:r>
    </w:p>
    <w:p w14:paraId="0054FE63" w14:textId="77777777" w:rsidR="00E7159E" w:rsidRDefault="00831093" w:rsidP="00E7159E">
      <w:pPr>
        <w:pStyle w:val="a9"/>
        <w:ind w:leftChars="200" w:left="420"/>
        <w:rPr>
          <w:rFonts w:ascii="游明朝" w:eastAsia="游明朝" w:hAnsi="游明朝"/>
          <w:sz w:val="21"/>
        </w:rPr>
      </w:pPr>
      <w:r w:rsidRPr="00850130">
        <w:rPr>
          <w:rFonts w:ascii="游明朝" w:eastAsia="游明朝" w:hAnsi="游明朝" w:hint="eastAsia"/>
          <w:sz w:val="21"/>
        </w:rPr>
        <w:t>（</w:t>
      </w:r>
      <w:r w:rsidR="00E7159E">
        <w:rPr>
          <w:rFonts w:ascii="游明朝" w:eastAsia="游明朝" w:hAnsi="游明朝" w:hint="eastAsia"/>
          <w:sz w:val="21"/>
        </w:rPr>
        <w:t>独立する技術者のためのノウハウ集―稼ぎ方、やり甲斐、楽しみ方）</w:t>
      </w:r>
    </w:p>
    <w:p w14:paraId="15C0BA82" w14:textId="4F818956" w:rsidR="004763A0" w:rsidRDefault="0021070A" w:rsidP="00E7159E">
      <w:pPr>
        <w:pStyle w:val="a9"/>
        <w:ind w:leftChars="200" w:left="420"/>
        <w:rPr>
          <w:rFonts w:ascii="游明朝" w:eastAsia="游明朝" w:hAnsi="游明朝"/>
          <w:sz w:val="21"/>
        </w:rPr>
      </w:pPr>
      <w:r w:rsidRPr="00850130">
        <w:rPr>
          <w:rFonts w:ascii="游明朝" w:eastAsia="游明朝" w:hAnsi="游明朝" w:hint="eastAsia"/>
          <w:sz w:val="21"/>
        </w:rPr>
        <w:t>（二子玉川　夢キャンパス　14時から　無料）</w:t>
      </w:r>
      <w:r w:rsidR="00E7159E">
        <w:rPr>
          <w:rFonts w:ascii="游明朝" w:eastAsia="游明朝" w:hAnsi="游明朝" w:hint="eastAsia"/>
          <w:sz w:val="21"/>
        </w:rPr>
        <w:t>（終了）</w:t>
      </w:r>
    </w:p>
    <w:p w14:paraId="752F3E96" w14:textId="1F079BC8" w:rsidR="00E7159E" w:rsidRDefault="00850130" w:rsidP="00E7159E">
      <w:pPr>
        <w:pStyle w:val="a9"/>
        <w:ind w:leftChars="100" w:left="420" w:hangingChars="100" w:hanging="210"/>
        <w:rPr>
          <w:rFonts w:ascii="游明朝" w:eastAsia="游明朝" w:hAnsi="游明朝"/>
          <w:sz w:val="21"/>
        </w:rPr>
      </w:pPr>
      <w:r>
        <w:rPr>
          <w:rFonts w:ascii="游明朝" w:eastAsia="游明朝" w:hAnsi="游明朝" w:hint="eastAsia"/>
          <w:sz w:val="21"/>
        </w:rPr>
        <w:t>②</w:t>
      </w:r>
      <w:r w:rsidR="00E7159E" w:rsidRPr="00850130">
        <w:rPr>
          <w:rFonts w:ascii="游明朝" w:eastAsia="游明朝" w:hAnsi="游明朝" w:hint="eastAsia"/>
          <w:sz w:val="21"/>
        </w:rPr>
        <w:t>2022.0</w:t>
      </w:r>
      <w:r w:rsidR="00E7159E">
        <w:rPr>
          <w:rFonts w:ascii="游明朝" w:eastAsia="游明朝" w:hAnsi="游明朝" w:hint="eastAsia"/>
          <w:sz w:val="21"/>
        </w:rPr>
        <w:t>7</w:t>
      </w:r>
      <w:r w:rsidR="00E7159E" w:rsidRPr="00850130">
        <w:rPr>
          <w:rFonts w:ascii="游明朝" w:eastAsia="游明朝" w:hAnsi="游明朝" w:hint="eastAsia"/>
          <w:sz w:val="21"/>
        </w:rPr>
        <w:t>.</w:t>
      </w:r>
      <w:r w:rsidR="00E7159E">
        <w:rPr>
          <w:rFonts w:ascii="游明朝" w:eastAsia="游明朝" w:hAnsi="游明朝" w:hint="eastAsia"/>
          <w:sz w:val="21"/>
        </w:rPr>
        <w:t>16</w:t>
      </w:r>
      <w:r w:rsidR="00E7159E" w:rsidRPr="00850130">
        <w:rPr>
          <w:rFonts w:ascii="游明朝" w:eastAsia="游明朝" w:hAnsi="游明朝" w:hint="eastAsia"/>
          <w:sz w:val="21"/>
        </w:rPr>
        <w:t>（土）：第</w:t>
      </w:r>
      <w:r w:rsidR="00E7159E">
        <w:rPr>
          <w:rFonts w:ascii="游明朝" w:eastAsia="游明朝" w:hAnsi="游明朝" w:hint="eastAsia"/>
          <w:sz w:val="21"/>
        </w:rPr>
        <w:t>20</w:t>
      </w:r>
      <w:r w:rsidR="00E7159E" w:rsidRPr="00850130">
        <w:rPr>
          <w:rFonts w:ascii="游明朝" w:eastAsia="游明朝" w:hAnsi="游明朝" w:hint="eastAsia"/>
          <w:sz w:val="21"/>
        </w:rPr>
        <w:t>回講演会。（</w:t>
      </w:r>
      <w:r w:rsidR="00E7159E">
        <w:rPr>
          <w:rFonts w:ascii="游明朝" w:eastAsia="游明朝" w:hAnsi="游明朝" w:hint="eastAsia"/>
          <w:sz w:val="21"/>
        </w:rPr>
        <w:t>経営</w:t>
      </w:r>
      <w:r w:rsidR="00E7159E" w:rsidRPr="00850130">
        <w:rPr>
          <w:rFonts w:ascii="游明朝" w:eastAsia="游明朝" w:hAnsi="游明朝" w:hint="eastAsia"/>
          <w:sz w:val="21"/>
        </w:rPr>
        <w:t>OB</w:t>
      </w:r>
      <w:r w:rsidR="00E7159E">
        <w:rPr>
          <w:rFonts w:ascii="游明朝" w:eastAsia="游明朝" w:hAnsi="游明朝" w:hint="eastAsia"/>
          <w:sz w:val="21"/>
        </w:rPr>
        <w:t>で</w:t>
      </w:r>
      <w:r w:rsidR="00E7159E">
        <w:rPr>
          <w:rFonts w:ascii="游明朝" w:eastAsia="游明朝" w:hAnsi="游明朝" w:hint="eastAsia"/>
          <w:sz w:val="21"/>
        </w:rPr>
        <w:t>奥沢地誌保存会会長　染野和夫</w:t>
      </w:r>
      <w:r w:rsidR="00E7159E" w:rsidRPr="00850130">
        <w:rPr>
          <w:rFonts w:ascii="游明朝" w:eastAsia="游明朝" w:hAnsi="游明朝" w:hint="eastAsia"/>
          <w:sz w:val="21"/>
        </w:rPr>
        <w:t>氏）</w:t>
      </w:r>
    </w:p>
    <w:p w14:paraId="3080E905" w14:textId="28A95230" w:rsidR="00E7159E" w:rsidRDefault="00E7159E" w:rsidP="00E7159E">
      <w:pPr>
        <w:pStyle w:val="a9"/>
        <w:ind w:leftChars="200" w:left="630" w:hanging="210"/>
        <w:rPr>
          <w:rFonts w:ascii="游明朝" w:eastAsia="游明朝" w:hAnsi="游明朝"/>
          <w:sz w:val="21"/>
        </w:rPr>
      </w:pPr>
      <w:r w:rsidRPr="00850130">
        <w:rPr>
          <w:rFonts w:ascii="游明朝" w:eastAsia="游明朝" w:hAnsi="游明朝" w:hint="eastAsia"/>
          <w:sz w:val="21"/>
        </w:rPr>
        <w:t>（</w:t>
      </w:r>
      <w:r>
        <w:rPr>
          <w:rFonts w:ascii="游明朝" w:eastAsia="游明朝" w:hAnsi="游明朝" w:hint="eastAsia"/>
          <w:sz w:val="21"/>
        </w:rPr>
        <w:t>「旧玉川村を構成した区域の現在の町名の由来と沿革）及び「自由が丘の沿革」</w:t>
      </w:r>
      <w:r>
        <w:rPr>
          <w:rFonts w:ascii="游明朝" w:eastAsia="游明朝" w:hAnsi="游明朝" w:hint="eastAsia"/>
          <w:sz w:val="21"/>
        </w:rPr>
        <w:t>）</w:t>
      </w:r>
    </w:p>
    <w:p w14:paraId="5C782747" w14:textId="77777777" w:rsidR="00E7159E" w:rsidRDefault="00E7159E" w:rsidP="00E7159E">
      <w:pPr>
        <w:pStyle w:val="a9"/>
        <w:ind w:leftChars="200" w:left="420"/>
        <w:rPr>
          <w:rFonts w:ascii="游明朝" w:eastAsia="游明朝" w:hAnsi="游明朝"/>
          <w:sz w:val="21"/>
        </w:rPr>
      </w:pPr>
      <w:r w:rsidRPr="00850130">
        <w:rPr>
          <w:rFonts w:ascii="游明朝" w:eastAsia="游明朝" w:hAnsi="游明朝" w:hint="eastAsia"/>
          <w:sz w:val="21"/>
        </w:rPr>
        <w:t>（二子玉川　夢キャンパス　14時から　無料）</w:t>
      </w:r>
      <w:r>
        <w:rPr>
          <w:rFonts w:ascii="游明朝" w:eastAsia="游明朝" w:hAnsi="游明朝" w:hint="eastAsia"/>
          <w:sz w:val="21"/>
        </w:rPr>
        <w:t>（終了）</w:t>
      </w:r>
    </w:p>
    <w:p w14:paraId="2598EA36" w14:textId="2184CFE4" w:rsidR="00850130" w:rsidRPr="002E1E6D" w:rsidRDefault="00E7159E" w:rsidP="00B06981">
      <w:pPr>
        <w:pStyle w:val="a9"/>
        <w:ind w:leftChars="100" w:left="420" w:hangingChars="100" w:hanging="210"/>
        <w:rPr>
          <w:rFonts w:ascii="游明朝" w:eastAsia="游明朝" w:hAnsi="游明朝"/>
          <w:sz w:val="21"/>
        </w:rPr>
      </w:pPr>
      <w:r>
        <w:rPr>
          <w:rFonts w:ascii="游明朝" w:eastAsia="游明朝" w:hAnsi="游明朝" w:hint="eastAsia"/>
          <w:sz w:val="21"/>
        </w:rPr>
        <w:t>③</w:t>
      </w:r>
      <w:r w:rsidR="00850130" w:rsidRPr="00E7159E">
        <w:rPr>
          <w:rFonts w:ascii="游明朝" w:eastAsia="游明朝" w:hAnsi="游明朝" w:hint="eastAsia"/>
          <w:sz w:val="21"/>
          <w:highlight w:val="yellow"/>
        </w:rPr>
        <w:t>次回の講演会は2022</w:t>
      </w:r>
      <w:r w:rsidR="00850130" w:rsidRPr="00E7159E">
        <w:rPr>
          <w:rFonts w:asciiTheme="minorHAnsi" w:eastAsiaTheme="minorHAnsi" w:hAnsiTheme="minorHAnsi" w:hint="eastAsia"/>
          <w:sz w:val="21"/>
          <w:highlight w:val="yellow"/>
        </w:rPr>
        <w:t>.</w:t>
      </w:r>
      <w:r w:rsidRPr="00E7159E">
        <w:rPr>
          <w:rFonts w:asciiTheme="minorHAnsi" w:eastAsiaTheme="minorHAnsi" w:hAnsiTheme="minorHAnsi" w:hint="eastAsia"/>
          <w:sz w:val="21"/>
          <w:highlight w:val="yellow"/>
        </w:rPr>
        <w:t>10</w:t>
      </w:r>
      <w:r w:rsidR="00850130" w:rsidRPr="00E7159E">
        <w:rPr>
          <w:rFonts w:asciiTheme="minorHAnsi" w:eastAsiaTheme="minorHAnsi" w:hAnsiTheme="minorHAnsi" w:hint="eastAsia"/>
          <w:sz w:val="21"/>
          <w:highlight w:val="yellow"/>
        </w:rPr>
        <w:t>.</w:t>
      </w:r>
      <w:r w:rsidRPr="00E7159E">
        <w:rPr>
          <w:rFonts w:asciiTheme="minorHAnsi" w:eastAsiaTheme="minorHAnsi" w:hAnsiTheme="minorHAnsi" w:hint="eastAsia"/>
          <w:sz w:val="21"/>
          <w:highlight w:val="yellow"/>
        </w:rPr>
        <w:t>29</w:t>
      </w:r>
      <w:r w:rsidR="00850130" w:rsidRPr="00E7159E">
        <w:rPr>
          <w:rFonts w:asciiTheme="minorHAnsi" w:eastAsiaTheme="minorHAnsi" w:hAnsiTheme="minorHAnsi" w:hint="eastAsia"/>
          <w:sz w:val="21"/>
          <w:highlight w:val="yellow"/>
        </w:rPr>
        <w:t>（土）</w:t>
      </w:r>
      <w:r w:rsidRPr="00E7159E">
        <w:rPr>
          <w:rFonts w:asciiTheme="minorHAnsi" w:eastAsiaTheme="minorHAnsi" w:hAnsiTheme="minorHAnsi" w:hint="eastAsia"/>
          <w:sz w:val="21"/>
          <w:highlight w:val="yellow"/>
        </w:rPr>
        <w:t>（牟田准教授）（</w:t>
      </w:r>
      <w:r w:rsidRPr="00E7159E">
        <w:rPr>
          <w:rFonts w:asciiTheme="minorHAnsi" w:eastAsiaTheme="minorHAnsi" w:hAnsiTheme="minorHAnsi" w:hint="eastAsia"/>
          <w:highlight w:val="yellow"/>
        </w:rPr>
        <w:t>原子力発電所の安全設計とリスク論の観点から見た今後の在り方について</w:t>
      </w:r>
      <w:r w:rsidRPr="00E7159E">
        <w:rPr>
          <w:rFonts w:asciiTheme="minorHAnsi" w:eastAsiaTheme="minorHAnsi" w:hAnsiTheme="minorHAnsi" w:hint="eastAsia"/>
          <w:highlight w:val="yellow"/>
        </w:rPr>
        <w:t>）</w:t>
      </w:r>
      <w:r w:rsidR="00850130" w:rsidRPr="00E7159E">
        <w:rPr>
          <w:rFonts w:asciiTheme="minorHAnsi" w:eastAsiaTheme="minorHAnsi" w:hAnsiTheme="minorHAnsi" w:hint="eastAsia"/>
          <w:sz w:val="21"/>
        </w:rPr>
        <w:t xml:space="preserve">　（夢キャン</w:t>
      </w:r>
      <w:r w:rsidR="00850130">
        <w:rPr>
          <w:rFonts w:ascii="游明朝" w:eastAsia="游明朝" w:hAnsi="游明朝" w:hint="eastAsia"/>
          <w:sz w:val="21"/>
        </w:rPr>
        <w:t>パス14時開催＋ZOOMのハイブリッド）</w:t>
      </w:r>
    </w:p>
    <w:p w14:paraId="37A41BE9" w14:textId="4B3E63DE" w:rsidR="00204BF8" w:rsidRPr="00666D5C" w:rsidRDefault="00666D5C" w:rsidP="00204BF8">
      <w:pPr>
        <w:ind w:leftChars="200" w:left="630" w:hangingChars="100" w:hanging="210"/>
        <w:jc w:val="left"/>
        <w:rPr>
          <w:rFonts w:ascii="游明朝" w:eastAsia="游明朝" w:hAnsi="游明朝"/>
          <w:szCs w:val="21"/>
        </w:rPr>
      </w:pPr>
      <w:r>
        <w:rPr>
          <w:rFonts w:ascii="游明朝" w:eastAsia="游明朝" w:hAnsi="游明朝" w:hint="eastAsia"/>
          <w:szCs w:val="21"/>
        </w:rPr>
        <w:t>＊この原子力発電所の安全設計とリスク評価は、</w:t>
      </w:r>
      <w:r w:rsidRPr="00666D5C">
        <w:rPr>
          <w:rFonts w:ascii="游明朝" w:eastAsia="游明朝" w:hAnsi="游明朝" w:hint="eastAsia"/>
          <w:szCs w:val="21"/>
          <w:highlight w:val="yellow"/>
        </w:rPr>
        <w:t>牟田先生が日本で唯一の研究者</w:t>
      </w:r>
      <w:r>
        <w:rPr>
          <w:rFonts w:ascii="游明朝" w:eastAsia="游明朝" w:hAnsi="游明朝" w:hint="eastAsia"/>
          <w:szCs w:val="21"/>
        </w:rPr>
        <w:t>です。</w:t>
      </w:r>
    </w:p>
    <w:p w14:paraId="2F6CCF0A" w14:textId="5AD7D3C5" w:rsidR="00CF5002" w:rsidRDefault="003C191B" w:rsidP="00A67800">
      <w:pPr>
        <w:jc w:val="left"/>
        <w:rPr>
          <w:rFonts w:asciiTheme="minorEastAsia" w:hAnsiTheme="minorEastAsia"/>
          <w:szCs w:val="21"/>
          <w:bdr w:val="single" w:sz="4" w:space="0" w:color="auto"/>
        </w:rPr>
      </w:pPr>
      <w:r>
        <w:rPr>
          <w:rFonts w:asciiTheme="minorEastAsia" w:hAnsiTheme="minorEastAsia" w:hint="eastAsia"/>
          <w:szCs w:val="21"/>
          <w:highlight w:val="cyan"/>
          <w:bdr w:val="single" w:sz="4" w:space="0" w:color="auto"/>
        </w:rPr>
        <w:t>ご存じですか</w:t>
      </w:r>
    </w:p>
    <w:p w14:paraId="2B8FE215" w14:textId="0290713D" w:rsidR="00246C59" w:rsidRDefault="003C191B" w:rsidP="00246C59">
      <w:pPr>
        <w:widowControl/>
        <w:ind w:left="210" w:hangingChars="100" w:hanging="210"/>
        <w:jc w:val="left"/>
        <w:textAlignment w:val="baseline"/>
        <w:rPr>
          <w:rFonts w:asciiTheme="minorEastAsia" w:hAnsiTheme="minorEastAsia"/>
          <w:szCs w:val="21"/>
        </w:rPr>
      </w:pPr>
      <w:r>
        <w:rPr>
          <w:rFonts w:eastAsiaTheme="minorHAnsi" w:cs="ＭＳ Ｐゴシック" w:hint="eastAsia"/>
          <w:kern w:val="0"/>
          <w:szCs w:val="21"/>
        </w:rPr>
        <w:t>【</w:t>
      </w:r>
      <w:r w:rsidR="00640E8B">
        <w:rPr>
          <w:rFonts w:eastAsiaTheme="minorHAnsi" w:cs="ＭＳ Ｐゴシック" w:hint="eastAsia"/>
          <w:kern w:val="0"/>
          <w:szCs w:val="21"/>
        </w:rPr>
        <w:t>脳の退化を防ぐにはビタミンEとEPA</w:t>
      </w:r>
      <w:r w:rsidR="00246C59">
        <w:rPr>
          <w:rFonts w:asciiTheme="minorEastAsia" w:hAnsiTheme="minorEastAsia" w:hint="eastAsia"/>
          <w:szCs w:val="21"/>
        </w:rPr>
        <w:t>】</w:t>
      </w:r>
    </w:p>
    <w:p w14:paraId="21E1646D" w14:textId="77777777" w:rsidR="00640E8B" w:rsidRDefault="00432672" w:rsidP="002671F6">
      <w:pPr>
        <w:ind w:firstLineChars="100" w:firstLine="210"/>
        <w:jc w:val="left"/>
        <w:rPr>
          <w:rFonts w:eastAsiaTheme="minorHAnsi" w:cs="ＭＳ Ｐゴシック"/>
          <w:kern w:val="0"/>
          <w:szCs w:val="21"/>
        </w:rPr>
      </w:pPr>
      <w:r w:rsidRPr="002671F6">
        <w:rPr>
          <w:rFonts w:eastAsiaTheme="minorHAnsi" w:cs="ＭＳ Ｐゴシック" w:hint="eastAsia"/>
          <w:kern w:val="0"/>
          <w:szCs w:val="21"/>
        </w:rPr>
        <w:t> </w:t>
      </w:r>
      <w:r w:rsidR="00640E8B" w:rsidRPr="00640E8B">
        <w:rPr>
          <w:rFonts w:eastAsiaTheme="minorHAnsi" w:cs="ＭＳ Ｐゴシック" w:hint="eastAsia"/>
          <w:color w:val="FF0000"/>
          <w:kern w:val="0"/>
          <w:szCs w:val="21"/>
        </w:rPr>
        <w:t>心臓病</w:t>
      </w:r>
      <w:r w:rsidR="00640E8B" w:rsidRPr="00640E8B">
        <w:rPr>
          <w:rFonts w:eastAsiaTheme="minorHAnsi" w:cs="ＭＳ Ｐゴシック" w:hint="eastAsia"/>
          <w:kern w:val="0"/>
          <w:szCs w:val="21"/>
        </w:rPr>
        <w:t>があって、</w:t>
      </w:r>
      <w:r w:rsidR="00640E8B" w:rsidRPr="00640E8B">
        <w:rPr>
          <w:rFonts w:eastAsiaTheme="minorHAnsi" w:cs="ＭＳ Ｐゴシック" w:hint="eastAsia"/>
          <w:color w:val="FF0000"/>
          <w:kern w:val="0"/>
          <w:szCs w:val="21"/>
        </w:rPr>
        <w:t>脳血栓</w:t>
      </w:r>
      <w:r w:rsidR="00640E8B" w:rsidRPr="00640E8B">
        <w:rPr>
          <w:rFonts w:eastAsiaTheme="minorHAnsi" w:cs="ＭＳ Ｐゴシック" w:hint="eastAsia"/>
          <w:kern w:val="0"/>
          <w:szCs w:val="21"/>
        </w:rPr>
        <w:t>の心配もある人の最も大事な栄養的なアプローチは、</w:t>
      </w:r>
      <w:r w:rsidR="00640E8B" w:rsidRPr="00640E8B">
        <w:rPr>
          <w:rFonts w:eastAsiaTheme="minorHAnsi" w:cs="ＭＳ Ｐゴシック" w:hint="eastAsia"/>
          <w:color w:val="FF0000"/>
          <w:kern w:val="0"/>
          <w:szCs w:val="21"/>
        </w:rPr>
        <w:t>ＥＰＡとビタミンＥ</w:t>
      </w:r>
      <w:r w:rsidR="00640E8B" w:rsidRPr="00640E8B">
        <w:rPr>
          <w:rFonts w:eastAsiaTheme="minorHAnsi" w:cs="ＭＳ Ｐゴシック" w:hint="eastAsia"/>
          <w:kern w:val="0"/>
          <w:szCs w:val="21"/>
        </w:rPr>
        <w:t>です。特にビタミンＥは、出来るだけ大量に摂ると良い</w:t>
      </w:r>
      <w:r w:rsidR="00640E8B">
        <w:rPr>
          <w:rFonts w:eastAsiaTheme="minorHAnsi" w:cs="ＭＳ Ｐゴシック" w:hint="eastAsia"/>
          <w:kern w:val="0"/>
          <w:szCs w:val="21"/>
        </w:rPr>
        <w:t>です</w:t>
      </w:r>
      <w:r w:rsidR="00640E8B" w:rsidRPr="00640E8B">
        <w:rPr>
          <w:rFonts w:eastAsiaTheme="minorHAnsi" w:cs="ＭＳ Ｐゴシック" w:hint="eastAsia"/>
          <w:kern w:val="0"/>
          <w:szCs w:val="21"/>
        </w:rPr>
        <w:t>。</w:t>
      </w:r>
      <w:r w:rsidR="00640E8B" w:rsidRPr="00640E8B">
        <w:rPr>
          <w:rFonts w:eastAsiaTheme="minorHAnsi" w:cs="ＭＳ Ｐゴシック" w:hint="eastAsia"/>
          <w:color w:val="FF0000"/>
          <w:kern w:val="0"/>
          <w:szCs w:val="21"/>
        </w:rPr>
        <w:t>脳血栓で多い</w:t>
      </w:r>
      <w:r w:rsidR="00640E8B" w:rsidRPr="00640E8B">
        <w:rPr>
          <w:rFonts w:eastAsiaTheme="minorHAnsi" w:cs="ＭＳ Ｐゴシック" w:hint="eastAsia"/>
          <w:kern w:val="0"/>
          <w:szCs w:val="21"/>
        </w:rPr>
        <w:t>のが、</w:t>
      </w:r>
      <w:r w:rsidR="00640E8B" w:rsidRPr="00640E8B">
        <w:rPr>
          <w:rFonts w:eastAsiaTheme="minorHAnsi" w:cs="ＭＳ Ｐゴシック" w:hint="eastAsia"/>
          <w:color w:val="FF0000"/>
          <w:kern w:val="0"/>
          <w:szCs w:val="21"/>
        </w:rPr>
        <w:t>血流が再開</w:t>
      </w:r>
      <w:r w:rsidR="00640E8B" w:rsidRPr="00640E8B">
        <w:rPr>
          <w:rFonts w:eastAsiaTheme="minorHAnsi" w:cs="ＭＳ Ｐゴシック" w:hint="eastAsia"/>
          <w:kern w:val="0"/>
          <w:szCs w:val="21"/>
        </w:rPr>
        <w:t>するたびに</w:t>
      </w:r>
      <w:r w:rsidR="00640E8B" w:rsidRPr="00640E8B">
        <w:rPr>
          <w:rFonts w:eastAsiaTheme="minorHAnsi" w:cs="ＭＳ Ｐゴシック" w:hint="eastAsia"/>
          <w:color w:val="FF0000"/>
          <w:kern w:val="0"/>
          <w:szCs w:val="21"/>
        </w:rPr>
        <w:t>脳の神経が大量に壊れ</w:t>
      </w:r>
      <w:r w:rsidR="00640E8B" w:rsidRPr="00640E8B">
        <w:rPr>
          <w:rFonts w:eastAsiaTheme="minorHAnsi" w:cs="ＭＳ Ｐゴシック" w:hint="eastAsia"/>
          <w:kern w:val="0"/>
          <w:szCs w:val="21"/>
        </w:rPr>
        <w:t>ていくことです。一過性の虚血が起こった時、身体はそれをカバーしようと、血流がもう一回流れるようにします。この時、症状は消えているけれど、実は再び血液が流れた時に</w:t>
      </w:r>
      <w:r w:rsidR="00640E8B" w:rsidRPr="00640E8B">
        <w:rPr>
          <w:rFonts w:eastAsiaTheme="minorHAnsi" w:cs="ＭＳ Ｐゴシック" w:hint="eastAsia"/>
          <w:color w:val="FF0000"/>
          <w:kern w:val="0"/>
          <w:szCs w:val="21"/>
        </w:rPr>
        <w:t>大量の活性酸素が発生</w:t>
      </w:r>
      <w:r w:rsidR="00640E8B" w:rsidRPr="00640E8B">
        <w:rPr>
          <w:rFonts w:eastAsiaTheme="minorHAnsi" w:cs="ＭＳ Ｐゴシック" w:hint="eastAsia"/>
          <w:kern w:val="0"/>
          <w:szCs w:val="21"/>
        </w:rPr>
        <w:t>します。そして、</w:t>
      </w:r>
      <w:r w:rsidR="00640E8B" w:rsidRPr="00640E8B">
        <w:rPr>
          <w:rFonts w:eastAsiaTheme="minorHAnsi" w:cs="ＭＳ Ｐゴシック" w:hint="eastAsia"/>
          <w:color w:val="FF0000"/>
          <w:kern w:val="0"/>
          <w:szCs w:val="21"/>
        </w:rPr>
        <w:t>神経細胞が徐々に死</w:t>
      </w:r>
      <w:r w:rsidR="00640E8B" w:rsidRPr="00640E8B">
        <w:rPr>
          <w:rFonts w:eastAsiaTheme="minorHAnsi" w:cs="ＭＳ Ｐゴシック" w:hint="eastAsia"/>
          <w:kern w:val="0"/>
          <w:szCs w:val="21"/>
        </w:rPr>
        <w:t>にます。</w:t>
      </w:r>
    </w:p>
    <w:p w14:paraId="1B778896" w14:textId="50C2ED1E" w:rsidR="00BD6B5E" w:rsidRDefault="00640E8B" w:rsidP="002671F6">
      <w:pPr>
        <w:ind w:firstLineChars="100" w:firstLine="210"/>
        <w:jc w:val="left"/>
        <w:rPr>
          <w:rFonts w:eastAsiaTheme="minorHAnsi" w:cs="ＭＳ Ｐゴシック"/>
          <w:kern w:val="0"/>
          <w:szCs w:val="21"/>
        </w:rPr>
      </w:pPr>
      <w:r w:rsidRPr="00640E8B">
        <w:rPr>
          <w:rFonts w:eastAsiaTheme="minorHAnsi" w:cs="ＭＳ Ｐゴシック" w:hint="eastAsia"/>
          <w:kern w:val="0"/>
          <w:szCs w:val="21"/>
        </w:rPr>
        <w:t>それを唯一防ぐことが出来るのがビタミンＥです。だから</w:t>
      </w:r>
      <w:r w:rsidRPr="00640E8B">
        <w:rPr>
          <w:rFonts w:eastAsiaTheme="minorHAnsi" w:cs="ＭＳ Ｐゴシック" w:hint="eastAsia"/>
          <w:color w:val="FF0000"/>
          <w:kern w:val="0"/>
          <w:szCs w:val="21"/>
        </w:rPr>
        <w:t>心房細動や弁膜症</w:t>
      </w:r>
      <w:r w:rsidRPr="00640E8B">
        <w:rPr>
          <w:rFonts w:eastAsiaTheme="minorHAnsi" w:cs="ＭＳ Ｐゴシック" w:hint="eastAsia"/>
          <w:kern w:val="0"/>
          <w:szCs w:val="21"/>
        </w:rPr>
        <w:t>の人は、どんな薬を飲んでいても</w:t>
      </w:r>
      <w:r w:rsidRPr="00640E8B">
        <w:rPr>
          <w:rFonts w:eastAsiaTheme="minorHAnsi" w:cs="ＭＳ Ｐゴシック" w:hint="eastAsia"/>
          <w:color w:val="FF0000"/>
          <w:kern w:val="0"/>
          <w:szCs w:val="21"/>
        </w:rPr>
        <w:t>ビタミンＥやＥＰＡは絶対必要</w:t>
      </w:r>
      <w:r w:rsidRPr="00640E8B">
        <w:rPr>
          <w:rFonts w:eastAsiaTheme="minorHAnsi" w:cs="ＭＳ Ｐゴシック" w:hint="eastAsia"/>
          <w:kern w:val="0"/>
          <w:szCs w:val="21"/>
        </w:rPr>
        <w:t>です。</w:t>
      </w:r>
    </w:p>
    <w:p w14:paraId="610F8345" w14:textId="77777777" w:rsidR="00640E8B" w:rsidRDefault="00640E8B" w:rsidP="002671F6">
      <w:pPr>
        <w:ind w:firstLineChars="100" w:firstLine="210"/>
        <w:jc w:val="left"/>
        <w:rPr>
          <w:rFonts w:eastAsiaTheme="minorHAnsi" w:cs="ＭＳ Ｐゴシック"/>
          <w:kern w:val="0"/>
          <w:szCs w:val="21"/>
        </w:rPr>
      </w:pPr>
    </w:p>
    <w:p w14:paraId="6FB14166" w14:textId="08CE271C" w:rsidR="00432672" w:rsidRPr="00432672" w:rsidRDefault="00393752" w:rsidP="00432672">
      <w:pPr>
        <w:widowControl/>
        <w:textAlignment w:val="baseline"/>
        <w:rPr>
          <w:rFonts w:eastAsiaTheme="minorHAnsi" w:cs="ＭＳ Ｐゴシック"/>
          <w:kern w:val="0"/>
          <w:szCs w:val="21"/>
        </w:rPr>
      </w:pPr>
      <w:r>
        <w:rPr>
          <w:rFonts w:eastAsiaTheme="minorHAnsi" w:cs="ＭＳ Ｐゴシック" w:hint="eastAsia"/>
          <w:kern w:val="0"/>
          <w:szCs w:val="21"/>
        </w:rPr>
        <w:t xml:space="preserve">　</w:t>
      </w:r>
      <w:r w:rsidR="00432672" w:rsidRPr="00432672">
        <w:rPr>
          <w:rFonts w:eastAsiaTheme="minorHAnsi" w:cs="ＭＳ Ｐゴシック" w:hint="eastAsia"/>
          <w:kern w:val="0"/>
          <w:szCs w:val="21"/>
        </w:rPr>
        <w:t>次号もお楽しみに。</w:t>
      </w:r>
      <w:r w:rsidR="00432672" w:rsidRPr="00432672">
        <w:rPr>
          <w:rFonts w:eastAsiaTheme="minorHAnsi" w:cs="ＭＳ Ｐゴシック"/>
          <w:kern w:val="0"/>
          <w:szCs w:val="21"/>
        </w:rPr>
        <w:t> </w:t>
      </w:r>
    </w:p>
    <w:p w14:paraId="7E26CE5A" w14:textId="436365AB" w:rsidR="00432672" w:rsidRDefault="00432672" w:rsidP="00505217">
      <w:pPr>
        <w:widowControl/>
        <w:ind w:firstLineChars="100" w:firstLine="210"/>
        <w:textAlignment w:val="baseline"/>
        <w:rPr>
          <w:rFonts w:eastAsiaTheme="minorHAnsi" w:cs="ＭＳ Ｐゴシック"/>
          <w:kern w:val="0"/>
          <w:szCs w:val="21"/>
        </w:rPr>
      </w:pPr>
      <w:r w:rsidRPr="00432672">
        <w:rPr>
          <w:rFonts w:eastAsiaTheme="minorHAnsi" w:cs="ＭＳ Ｐゴシック" w:hint="eastAsia"/>
          <w:kern w:val="0"/>
          <w:szCs w:val="21"/>
        </w:rPr>
        <w:t>皆様のご意見・ご感想をお待ちしています。（連絡先：</w:t>
      </w:r>
      <w:hyperlink r:id="rId13" w:history="1">
        <w:r w:rsidR="00F3654D" w:rsidRPr="00A634EE">
          <w:rPr>
            <w:rStyle w:val="a7"/>
            <w:rFonts w:eastAsiaTheme="minorHAnsi" w:cs="ＭＳ Ｐゴシック"/>
            <w:kern w:val="0"/>
            <w:szCs w:val="21"/>
          </w:rPr>
          <w:t>k_yamagishi@6kou.co.jp</w:t>
        </w:r>
      </w:hyperlink>
      <w:r w:rsidRPr="00895092">
        <w:rPr>
          <w:rFonts w:eastAsiaTheme="minorHAnsi" w:cs="ＭＳ Ｐゴシック"/>
          <w:kern w:val="0"/>
          <w:szCs w:val="21"/>
        </w:rPr>
        <w:t> </w:t>
      </w:r>
      <w:r w:rsidRPr="00432672">
        <w:rPr>
          <w:rFonts w:eastAsiaTheme="minorHAnsi" w:cs="ＭＳ Ｐゴシック" w:hint="eastAsia"/>
          <w:kern w:val="0"/>
          <w:szCs w:val="21"/>
        </w:rPr>
        <w:t>山岸宛） </w:t>
      </w:r>
    </w:p>
    <w:sectPr w:rsidR="00432672" w:rsidSect="0094780B">
      <w:headerReference w:type="default" r:id="rId14"/>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7832A804" w:rsidR="0067287C" w:rsidRDefault="0067287C">
    <w:pPr>
      <w:pStyle w:val="a3"/>
    </w:pPr>
    <w:r>
      <w:ptab w:relativeTo="margin" w:alignment="center" w:leader="none"/>
    </w:r>
    <w:r>
      <w:ptab w:relativeTo="margin" w:alignment="right" w:leader="none"/>
    </w:r>
    <w:r>
      <w:t>20</w:t>
    </w:r>
    <w:r w:rsidR="00CB45E7">
      <w:rPr>
        <w:rFonts w:hint="eastAsia"/>
      </w:rPr>
      <w:t>2</w:t>
    </w:r>
    <w:r w:rsidR="00336CB3">
      <w:t>2</w:t>
    </w:r>
    <w:r>
      <w:t>/</w:t>
    </w:r>
    <w:r w:rsidR="00E7159E">
      <w:rPr>
        <w:rFonts w:hint="eastAsia"/>
      </w:rPr>
      <w:t>10</w:t>
    </w:r>
    <w:r>
      <w:t>/</w:t>
    </w:r>
    <w:r w:rsidR="00E7159E">
      <w:rPr>
        <w:rFonts w:hint="eastAsia"/>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97556513">
    <w:abstractNumId w:val="0"/>
  </w:num>
  <w:num w:numId="2" w16cid:durableId="1558272964">
    <w:abstractNumId w:val="1"/>
  </w:num>
  <w:num w:numId="3" w16cid:durableId="10274147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0B"/>
    <w:rsid w:val="00003F33"/>
    <w:rsid w:val="00023D67"/>
    <w:rsid w:val="00027E78"/>
    <w:rsid w:val="00040DF7"/>
    <w:rsid w:val="000510EE"/>
    <w:rsid w:val="0005595D"/>
    <w:rsid w:val="000A19E5"/>
    <w:rsid w:val="000B1730"/>
    <w:rsid w:val="00125970"/>
    <w:rsid w:val="001265F1"/>
    <w:rsid w:val="00142C9E"/>
    <w:rsid w:val="0015379E"/>
    <w:rsid w:val="00171C56"/>
    <w:rsid w:val="001777A3"/>
    <w:rsid w:val="00187FAB"/>
    <w:rsid w:val="001A5A1E"/>
    <w:rsid w:val="001C4536"/>
    <w:rsid w:val="001D0109"/>
    <w:rsid w:val="001F5AB3"/>
    <w:rsid w:val="00204BF8"/>
    <w:rsid w:val="0021070A"/>
    <w:rsid w:val="002129DE"/>
    <w:rsid w:val="00234ED0"/>
    <w:rsid w:val="0024454B"/>
    <w:rsid w:val="00246C59"/>
    <w:rsid w:val="002671F6"/>
    <w:rsid w:val="00296A8A"/>
    <w:rsid w:val="002B0DF5"/>
    <w:rsid w:val="002B386C"/>
    <w:rsid w:val="002D714D"/>
    <w:rsid w:val="002E1E6D"/>
    <w:rsid w:val="002F7174"/>
    <w:rsid w:val="00316880"/>
    <w:rsid w:val="00322E0A"/>
    <w:rsid w:val="00336869"/>
    <w:rsid w:val="00336CB3"/>
    <w:rsid w:val="00340D1C"/>
    <w:rsid w:val="0034272A"/>
    <w:rsid w:val="00346BCB"/>
    <w:rsid w:val="00392EE1"/>
    <w:rsid w:val="00393752"/>
    <w:rsid w:val="003C191B"/>
    <w:rsid w:val="003C38F2"/>
    <w:rsid w:val="003E3973"/>
    <w:rsid w:val="004011A4"/>
    <w:rsid w:val="00403988"/>
    <w:rsid w:val="00432672"/>
    <w:rsid w:val="00444936"/>
    <w:rsid w:val="004457E1"/>
    <w:rsid w:val="00474C68"/>
    <w:rsid w:val="004763A0"/>
    <w:rsid w:val="00491F5A"/>
    <w:rsid w:val="004A2202"/>
    <w:rsid w:val="00505217"/>
    <w:rsid w:val="005177B0"/>
    <w:rsid w:val="0053796B"/>
    <w:rsid w:val="005407E6"/>
    <w:rsid w:val="00563E8F"/>
    <w:rsid w:val="0056691C"/>
    <w:rsid w:val="00572DA3"/>
    <w:rsid w:val="005B5719"/>
    <w:rsid w:val="005D32F7"/>
    <w:rsid w:val="005E16CA"/>
    <w:rsid w:val="005E5944"/>
    <w:rsid w:val="005F4AE3"/>
    <w:rsid w:val="005F74DF"/>
    <w:rsid w:val="00636AE2"/>
    <w:rsid w:val="00640E8B"/>
    <w:rsid w:val="00652215"/>
    <w:rsid w:val="00666D5C"/>
    <w:rsid w:val="0067287C"/>
    <w:rsid w:val="00682B4C"/>
    <w:rsid w:val="006A761F"/>
    <w:rsid w:val="006C4E22"/>
    <w:rsid w:val="006D4E1F"/>
    <w:rsid w:val="0070732A"/>
    <w:rsid w:val="00754185"/>
    <w:rsid w:val="007559A8"/>
    <w:rsid w:val="007650E2"/>
    <w:rsid w:val="00774C57"/>
    <w:rsid w:val="007A1381"/>
    <w:rsid w:val="007C483E"/>
    <w:rsid w:val="007D1FC9"/>
    <w:rsid w:val="007F3DBC"/>
    <w:rsid w:val="00815DEF"/>
    <w:rsid w:val="00831093"/>
    <w:rsid w:val="00833BF1"/>
    <w:rsid w:val="00850130"/>
    <w:rsid w:val="008514F9"/>
    <w:rsid w:val="00857FE4"/>
    <w:rsid w:val="00860F9F"/>
    <w:rsid w:val="00870A2A"/>
    <w:rsid w:val="00877C71"/>
    <w:rsid w:val="00895092"/>
    <w:rsid w:val="008A02C2"/>
    <w:rsid w:val="008B0048"/>
    <w:rsid w:val="008B5C73"/>
    <w:rsid w:val="008F0FFF"/>
    <w:rsid w:val="008F6BFC"/>
    <w:rsid w:val="00901E99"/>
    <w:rsid w:val="00906AD2"/>
    <w:rsid w:val="009113DA"/>
    <w:rsid w:val="009251C3"/>
    <w:rsid w:val="00926F49"/>
    <w:rsid w:val="0094780B"/>
    <w:rsid w:val="0095443C"/>
    <w:rsid w:val="00962036"/>
    <w:rsid w:val="0096412E"/>
    <w:rsid w:val="009809C2"/>
    <w:rsid w:val="00995BD1"/>
    <w:rsid w:val="009A0229"/>
    <w:rsid w:val="009D497B"/>
    <w:rsid w:val="00A3541E"/>
    <w:rsid w:val="00A53A1B"/>
    <w:rsid w:val="00A67800"/>
    <w:rsid w:val="00A9223D"/>
    <w:rsid w:val="00A9279C"/>
    <w:rsid w:val="00A974D7"/>
    <w:rsid w:val="00A97EA4"/>
    <w:rsid w:val="00AD0EB4"/>
    <w:rsid w:val="00AE1386"/>
    <w:rsid w:val="00AE1ADA"/>
    <w:rsid w:val="00AE4D07"/>
    <w:rsid w:val="00B06981"/>
    <w:rsid w:val="00B122BC"/>
    <w:rsid w:val="00B131D8"/>
    <w:rsid w:val="00B21661"/>
    <w:rsid w:val="00B3587E"/>
    <w:rsid w:val="00B55468"/>
    <w:rsid w:val="00B55B3B"/>
    <w:rsid w:val="00B80260"/>
    <w:rsid w:val="00BA2CE6"/>
    <w:rsid w:val="00BA2DB9"/>
    <w:rsid w:val="00BD5A8C"/>
    <w:rsid w:val="00BD6B5E"/>
    <w:rsid w:val="00C25EA5"/>
    <w:rsid w:val="00C275E4"/>
    <w:rsid w:val="00C408FD"/>
    <w:rsid w:val="00C8657E"/>
    <w:rsid w:val="00CB45E7"/>
    <w:rsid w:val="00CB5986"/>
    <w:rsid w:val="00CC6F64"/>
    <w:rsid w:val="00CF0D0B"/>
    <w:rsid w:val="00CF5002"/>
    <w:rsid w:val="00D15155"/>
    <w:rsid w:val="00D3319A"/>
    <w:rsid w:val="00D4348E"/>
    <w:rsid w:val="00D914A3"/>
    <w:rsid w:val="00DA22E7"/>
    <w:rsid w:val="00DB41E4"/>
    <w:rsid w:val="00DB52C6"/>
    <w:rsid w:val="00DC3A77"/>
    <w:rsid w:val="00DD0277"/>
    <w:rsid w:val="00DD1462"/>
    <w:rsid w:val="00DE31AD"/>
    <w:rsid w:val="00DF3306"/>
    <w:rsid w:val="00E41256"/>
    <w:rsid w:val="00E42A79"/>
    <w:rsid w:val="00E52BE4"/>
    <w:rsid w:val="00E65F34"/>
    <w:rsid w:val="00E7159E"/>
    <w:rsid w:val="00E8775E"/>
    <w:rsid w:val="00E9649C"/>
    <w:rsid w:val="00EB62D0"/>
    <w:rsid w:val="00EC2A10"/>
    <w:rsid w:val="00EC3F78"/>
    <w:rsid w:val="00EF6856"/>
    <w:rsid w:val="00F076B5"/>
    <w:rsid w:val="00F22F9A"/>
    <w:rsid w:val="00F30CBB"/>
    <w:rsid w:val="00F334A5"/>
    <w:rsid w:val="00F3527A"/>
    <w:rsid w:val="00F3654D"/>
    <w:rsid w:val="00F51A31"/>
    <w:rsid w:val="00F65F68"/>
    <w:rsid w:val="00F83CAB"/>
    <w:rsid w:val="00F91707"/>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unhideWhenUsed/>
    <w:rsid w:val="007A13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Unresolved Mention"/>
    <w:basedOn w:val="a0"/>
    <w:uiPriority w:val="99"/>
    <w:semiHidden/>
    <w:unhideWhenUsed/>
    <w:rsid w:val="00E52B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57001">
      <w:bodyDiv w:val="1"/>
      <w:marLeft w:val="0"/>
      <w:marRight w:val="0"/>
      <w:marTop w:val="0"/>
      <w:marBottom w:val="0"/>
      <w:divBdr>
        <w:top w:val="none" w:sz="0" w:space="0" w:color="auto"/>
        <w:left w:val="none" w:sz="0" w:space="0" w:color="auto"/>
        <w:bottom w:val="none" w:sz="0" w:space="0" w:color="auto"/>
        <w:right w:val="none" w:sz="0" w:space="0" w:color="auto"/>
      </w:divBdr>
    </w:div>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950935785">
      <w:bodyDiv w:val="1"/>
      <w:marLeft w:val="0"/>
      <w:marRight w:val="0"/>
      <w:marTop w:val="0"/>
      <w:marBottom w:val="0"/>
      <w:divBdr>
        <w:top w:val="none" w:sz="0" w:space="0" w:color="auto"/>
        <w:left w:val="none" w:sz="0" w:space="0" w:color="auto"/>
        <w:bottom w:val="none" w:sz="0" w:space="0" w:color="auto"/>
        <w:right w:val="none" w:sz="0" w:space="0" w:color="auto"/>
      </w:divBdr>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501431352">
      <w:bodyDiv w:val="1"/>
      <w:marLeft w:val="0"/>
      <w:marRight w:val="0"/>
      <w:marTop w:val="0"/>
      <w:marBottom w:val="0"/>
      <w:divBdr>
        <w:top w:val="none" w:sz="0" w:space="0" w:color="auto"/>
        <w:left w:val="none" w:sz="0" w:space="0" w:color="auto"/>
        <w:bottom w:val="none" w:sz="0" w:space="0" w:color="auto"/>
        <w:right w:val="none" w:sz="0" w:space="0" w:color="auto"/>
      </w:divBdr>
    </w:div>
    <w:div w:id="1848589777">
      <w:bodyDiv w:val="1"/>
      <w:marLeft w:val="0"/>
      <w:marRight w:val="0"/>
      <w:marTop w:val="0"/>
      <w:marBottom w:val="0"/>
      <w:divBdr>
        <w:top w:val="none" w:sz="0" w:space="0" w:color="auto"/>
        <w:left w:val="none" w:sz="0" w:space="0" w:color="auto"/>
        <w:bottom w:val="none" w:sz="0" w:space="0" w:color="auto"/>
        <w:right w:val="none" w:sz="0" w:space="0" w:color="auto"/>
      </w:divBdr>
      <w:divsChild>
        <w:div w:id="1729842334">
          <w:marLeft w:val="225"/>
          <w:marRight w:val="0"/>
          <w:marTop w:val="0"/>
          <w:marBottom w:val="225"/>
          <w:divBdr>
            <w:top w:val="none" w:sz="0" w:space="0" w:color="auto"/>
            <w:left w:val="none" w:sz="0" w:space="0" w:color="auto"/>
            <w:bottom w:val="none" w:sz="0" w:space="0" w:color="auto"/>
            <w:right w:val="none" w:sz="0" w:space="0" w:color="auto"/>
          </w:divBdr>
          <w:divsChild>
            <w:div w:id="3048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_yamagishi@6kou.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ukokawa.exblog.jp/iv/detail/?s=4984678&amp;i=200703/27/67/f0091067_2029584.jp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nabe-masao.cocolog-nifty.com/.shared/image.html?/photos/uncategorized/2015/08/12/20150812_130_682x1024.jpg" TargetMode="External"/><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149D5-FA39-4874-A00B-BD1AD131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475</Words>
  <Characters>2709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2</cp:revision>
  <cp:lastPrinted>2022-01-26T22:09:00Z</cp:lastPrinted>
  <dcterms:created xsi:type="dcterms:W3CDTF">2022-10-01T03:16:00Z</dcterms:created>
  <dcterms:modified xsi:type="dcterms:W3CDTF">2022-10-01T03:16:00Z</dcterms:modified>
</cp:coreProperties>
</file>