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6C877EC0"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4B3A2E">
                              <w:rPr>
                                <w:rFonts w:asciiTheme="majorHAnsi" w:eastAsiaTheme="majorHAnsi" w:hAnsiTheme="majorHAnsi"/>
                                <w:b/>
                                <w:bCs/>
                                <w:sz w:val="24"/>
                                <w:szCs w:val="24"/>
                              </w:rPr>
                              <w:t>8</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4B3A2E">
                              <w:rPr>
                                <w:rFonts w:asciiTheme="majorHAnsi" w:eastAsiaTheme="majorHAnsi" w:hAnsiTheme="majorHAnsi" w:hint="eastAsia"/>
                                <w:b/>
                                <w:bCs/>
                                <w:sz w:val="24"/>
                                <w:szCs w:val="24"/>
                              </w:rPr>
                              <w:t>11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" fillcolor="#a6b3f4" stroked="f" strokeweight=".5pt">
                <v:textbox>
                  <w:txbxContent>
                    <w:p w14:paraId="10D5B7FE" w14:textId="6C877EC0"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4B3A2E">
                        <w:rPr>
                          <w:rFonts w:asciiTheme="majorHAnsi" w:eastAsiaTheme="majorHAnsi" w:hAnsiTheme="majorHAnsi"/>
                          <w:b/>
                          <w:bCs/>
                          <w:sz w:val="24"/>
                          <w:szCs w:val="24"/>
                        </w:rPr>
                        <w:t>8</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4B3A2E">
                        <w:rPr>
                          <w:rFonts w:asciiTheme="majorHAnsi" w:eastAsiaTheme="majorHAnsi" w:hAnsiTheme="majorHAnsi" w:hint="eastAsia"/>
                          <w:b/>
                          <w:bCs/>
                          <w:sz w:val="24"/>
                          <w:szCs w:val="24"/>
                        </w:rPr>
                        <w:t>11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1AB53077" w14:textId="6802672D" w:rsidR="00DD5C04" w:rsidRPr="00A7653E" w:rsidRDefault="00DD5C04" w:rsidP="0050457E">
      <w:pPr>
        <w:jc w:val="left"/>
        <w:rPr>
          <w:rFonts w:eastAsiaTheme="minorHAnsi"/>
          <w:color w:val="2D2D2D"/>
          <w:szCs w:val="21"/>
        </w:rPr>
      </w:pPr>
      <w:r w:rsidRPr="00A7653E">
        <w:rPr>
          <w:rFonts w:asciiTheme="minorEastAsia" w:hAnsiTheme="minorEastAsia" w:hint="eastAsia"/>
          <w:szCs w:val="21"/>
        </w:rPr>
        <w:t xml:space="preserve">　</w:t>
      </w:r>
      <w:r w:rsidR="00A7653E" w:rsidRPr="00A7653E">
        <w:rPr>
          <w:rFonts w:asciiTheme="minorEastAsia" w:hAnsiTheme="minorEastAsia" w:hint="eastAsia"/>
          <w:color w:val="FF0000"/>
          <w:szCs w:val="21"/>
        </w:rPr>
        <w:t>世界的な建築家安藤忠雄氏</w:t>
      </w:r>
      <w:r w:rsidR="00A7653E" w:rsidRPr="00A7653E">
        <w:rPr>
          <w:rFonts w:asciiTheme="minorEastAsia" w:hAnsiTheme="minorEastAsia" w:hint="eastAsia"/>
          <w:szCs w:val="21"/>
        </w:rPr>
        <w:t>の講演会で、こんなことをおっしゃ</w:t>
      </w:r>
      <w:r w:rsidR="00A7653E">
        <w:rPr>
          <w:rFonts w:asciiTheme="minorEastAsia" w:hAnsiTheme="minorEastAsia" w:hint="eastAsia"/>
          <w:szCs w:val="21"/>
        </w:rPr>
        <w:t>って</w:t>
      </w:r>
      <w:r w:rsidR="00A7653E" w:rsidRPr="00A7653E">
        <w:rPr>
          <w:rFonts w:asciiTheme="minorEastAsia" w:hAnsiTheme="minorEastAsia" w:hint="eastAsia"/>
          <w:szCs w:val="21"/>
        </w:rPr>
        <w:t>いました。「皆さん、</w:t>
      </w:r>
      <w:r w:rsidR="00A7653E" w:rsidRPr="00A7653E">
        <w:rPr>
          <w:rFonts w:asciiTheme="minorEastAsia" w:hAnsiTheme="minorEastAsia"/>
          <w:szCs w:val="21"/>
        </w:rPr>
        <w:t>3日に１回は感動して下さい。そのために</w:t>
      </w:r>
      <w:r w:rsidR="00A7653E" w:rsidRPr="00A7653E">
        <w:rPr>
          <w:rFonts w:asciiTheme="minorEastAsia" w:hAnsiTheme="minorEastAsia"/>
          <w:color w:val="FF0000"/>
          <w:szCs w:val="21"/>
        </w:rPr>
        <w:t>芸術に、自然に触れ</w:t>
      </w:r>
      <w:r w:rsidR="00A7653E" w:rsidRPr="00A7653E">
        <w:rPr>
          <w:rFonts w:asciiTheme="minorEastAsia" w:hAnsiTheme="minorEastAsia"/>
          <w:szCs w:val="21"/>
        </w:rPr>
        <w:t>て下さい。</w:t>
      </w:r>
      <w:r w:rsidR="00A7653E" w:rsidRPr="00A7653E">
        <w:rPr>
          <w:rFonts w:asciiTheme="minorEastAsia" w:hAnsiTheme="minorEastAsia"/>
          <w:color w:val="FF0000"/>
          <w:szCs w:val="21"/>
        </w:rPr>
        <w:t>感動が人を元気</w:t>
      </w:r>
      <w:r w:rsidR="00A7653E" w:rsidRPr="00A7653E">
        <w:rPr>
          <w:rFonts w:asciiTheme="minorEastAsia" w:hAnsiTheme="minorEastAsia"/>
          <w:szCs w:val="21"/>
        </w:rPr>
        <w:t>にするのです」。意識すると、人間の頭はそういう方向に働き出します。おおげさなことでなくても、</w:t>
      </w:r>
      <w:r w:rsidR="00A7653E" w:rsidRPr="00A7653E">
        <w:rPr>
          <w:rFonts w:asciiTheme="minorEastAsia" w:hAnsiTheme="minorEastAsia"/>
          <w:color w:val="FF0000"/>
          <w:szCs w:val="21"/>
        </w:rPr>
        <w:t>感動を意識</w:t>
      </w:r>
      <w:r w:rsidR="00A7653E" w:rsidRPr="00A7653E">
        <w:rPr>
          <w:rFonts w:asciiTheme="minorEastAsia" w:hAnsiTheme="minorEastAsia"/>
          <w:szCs w:val="21"/>
        </w:rPr>
        <w:t>し、感動のハードルを下げれば</w:t>
      </w:r>
      <w:r w:rsidR="00A7653E" w:rsidRPr="00980419">
        <w:rPr>
          <w:rFonts w:asciiTheme="minorEastAsia" w:hAnsiTheme="minorEastAsia"/>
          <w:color w:val="FF0000"/>
          <w:szCs w:val="21"/>
        </w:rPr>
        <w:t>日常</w:t>
      </w:r>
      <w:r w:rsidR="00A7653E" w:rsidRPr="00A7653E">
        <w:rPr>
          <w:rFonts w:asciiTheme="minorEastAsia" w:hAnsiTheme="minorEastAsia"/>
          <w:color w:val="FF0000"/>
          <w:szCs w:val="21"/>
        </w:rPr>
        <w:t>生活に感動のネタ</w:t>
      </w:r>
      <w:r w:rsidR="00A7653E" w:rsidRPr="00A7653E">
        <w:rPr>
          <w:rFonts w:asciiTheme="minorEastAsia" w:hAnsiTheme="minorEastAsia"/>
          <w:szCs w:val="21"/>
        </w:rPr>
        <w:t>は転がっています。大切なことは、「</w:t>
      </w:r>
      <w:r w:rsidR="00A7653E" w:rsidRPr="00A7653E">
        <w:rPr>
          <w:rFonts w:asciiTheme="minorEastAsia" w:hAnsiTheme="minorEastAsia"/>
          <w:color w:val="FF0000"/>
          <w:szCs w:val="21"/>
        </w:rPr>
        <w:t>感動</w:t>
      </w:r>
      <w:r w:rsidR="00A7653E" w:rsidRPr="00A7653E">
        <w:rPr>
          <w:rFonts w:asciiTheme="minorEastAsia" w:hAnsiTheme="minorEastAsia"/>
          <w:szCs w:val="21"/>
        </w:rPr>
        <w:t>して、</w:t>
      </w:r>
      <w:r w:rsidR="00A7653E" w:rsidRPr="00A7653E">
        <w:rPr>
          <w:rFonts w:asciiTheme="minorEastAsia" w:hAnsiTheme="minorEastAsia"/>
          <w:color w:val="FF0000"/>
          <w:szCs w:val="21"/>
        </w:rPr>
        <w:t>心が震えた</w:t>
      </w:r>
      <w:r w:rsidR="00A7653E" w:rsidRPr="00A7653E">
        <w:rPr>
          <w:rFonts w:asciiTheme="minorEastAsia" w:hAnsiTheme="minorEastAsia"/>
          <w:szCs w:val="21"/>
        </w:rPr>
        <w:t>ことを</w:t>
      </w:r>
      <w:r w:rsidR="00A7653E" w:rsidRPr="00A7653E">
        <w:rPr>
          <w:rFonts w:asciiTheme="minorEastAsia" w:hAnsiTheme="minorEastAsia"/>
          <w:color w:val="FF0000"/>
          <w:szCs w:val="21"/>
        </w:rPr>
        <w:t>意識して記憶</w:t>
      </w:r>
      <w:r w:rsidR="00A7653E" w:rsidRPr="00A7653E">
        <w:rPr>
          <w:rFonts w:asciiTheme="minorEastAsia" w:hAnsiTheme="minorEastAsia"/>
          <w:szCs w:val="21"/>
        </w:rPr>
        <w:t>にとどめておくこと」。できれば「</w:t>
      </w:r>
      <w:r w:rsidR="00A7653E" w:rsidRPr="00A7653E">
        <w:rPr>
          <w:rFonts w:asciiTheme="minorEastAsia" w:hAnsiTheme="minorEastAsia"/>
          <w:color w:val="FF0000"/>
          <w:szCs w:val="21"/>
        </w:rPr>
        <w:t>ノートやメモ</w:t>
      </w:r>
      <w:r w:rsidR="00A7653E" w:rsidRPr="00A7653E">
        <w:rPr>
          <w:rFonts w:asciiTheme="minorEastAsia" w:hAnsiTheme="minorEastAsia"/>
          <w:szCs w:val="21"/>
        </w:rPr>
        <w:t>に書いておくこと」が良いでしょう。</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633F9D58" w:rsidR="004B71D7" w:rsidRDefault="00AE1386"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w:t>
      </w:r>
      <w:r w:rsidR="00D901EB">
        <w:rPr>
          <w:rStyle w:val="normaltextrun"/>
          <w:rFonts w:asciiTheme="minorHAnsi" w:eastAsiaTheme="minorHAnsi" w:hAnsiTheme="minorHAnsi" w:hint="eastAsia"/>
          <w:sz w:val="21"/>
          <w:szCs w:val="21"/>
        </w:rPr>
        <w:t>「忠臣蔵・赤穂事件」と「縁（ゆかり）」がある川崎市</w:t>
      </w:r>
      <w:r w:rsidR="004B3A2E">
        <w:rPr>
          <w:rStyle w:val="normaltextrun"/>
          <w:rFonts w:asciiTheme="minorHAnsi" w:eastAsiaTheme="minorHAnsi" w:hAnsiTheme="minorHAnsi" w:hint="eastAsia"/>
          <w:sz w:val="21"/>
          <w:szCs w:val="21"/>
        </w:rPr>
        <w:t>⑬</w:t>
      </w:r>
      <w:r>
        <w:rPr>
          <w:rStyle w:val="normaltextrun"/>
          <w:rFonts w:asciiTheme="minorHAnsi" w:eastAsiaTheme="minorHAnsi" w:hAnsiTheme="minorHAnsi" w:hint="eastAsia"/>
          <w:sz w:val="21"/>
          <w:szCs w:val="21"/>
        </w:rPr>
        <w:t>】</w:t>
      </w:r>
    </w:p>
    <w:p w14:paraId="4C8AFD1C" w14:textId="24E794AE" w:rsidR="00074871" w:rsidRPr="00E114D6" w:rsidRDefault="00074871" w:rsidP="00E114D6">
      <w:pPr>
        <w:pStyle w:val="paragraph"/>
        <w:spacing w:before="0" w:beforeAutospacing="0" w:after="0" w:afterAutospacing="0"/>
        <w:jc w:val="both"/>
        <w:textAlignment w:val="baseline"/>
        <w:rPr>
          <w:rStyle w:val="normaltextrun"/>
          <w:rFonts w:asciiTheme="minorHAnsi" w:eastAsiaTheme="minorHAnsi" w:hAnsiTheme="minorHAnsi"/>
          <w:b/>
          <w:bCs/>
          <w:color w:val="FF0000"/>
          <w:sz w:val="21"/>
          <w:szCs w:val="21"/>
        </w:rPr>
      </w:pPr>
      <w:r w:rsidRPr="00E114D6">
        <w:rPr>
          <w:rFonts w:asciiTheme="minorHAnsi" w:eastAsiaTheme="minorHAnsi" w:hAnsiTheme="minorHAnsi" w:cs="Calibri" w:hint="eastAsia"/>
          <w:b/>
          <w:bCs/>
          <w:sz w:val="21"/>
          <w:szCs w:val="21"/>
        </w:rPr>
        <w:t>「赤穂事件後のその後の関係者達はどの様になったか？」</w:t>
      </w:r>
    </w:p>
    <w:p w14:paraId="6074CC01" w14:textId="37697303" w:rsidR="004B3A2E" w:rsidRDefault="0093690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004B3A2E" w:rsidRPr="000B46F5">
        <w:rPr>
          <w:rFonts w:asciiTheme="minorHAnsi" w:eastAsiaTheme="minorHAnsi" w:hAnsiTheme="minorHAnsi" w:hint="eastAsia"/>
          <w:b/>
          <w:bCs/>
          <w:color w:val="333333"/>
          <w:sz w:val="21"/>
          <w:szCs w:val="21"/>
          <w:shd w:val="clear" w:color="auto" w:fill="FFFFFF"/>
        </w:rPr>
        <w:t>赤穂浪士の遺児たちにも影響があったか？</w:t>
      </w:r>
    </w:p>
    <w:p w14:paraId="636E13C7" w14:textId="14DB9C8D" w:rsidR="004B3A2E" w:rsidRDefault="004B3A2E"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赤穂浪士たち</w:t>
      </w:r>
      <w:r w:rsidR="00EA17BB">
        <w:rPr>
          <w:rFonts w:asciiTheme="minorHAnsi" w:eastAsiaTheme="minorHAnsi" w:hAnsiTheme="minorHAnsi" w:hint="eastAsia"/>
          <w:color w:val="333333"/>
          <w:sz w:val="21"/>
          <w:szCs w:val="21"/>
          <w:shd w:val="clear" w:color="auto" w:fill="FFFFFF"/>
        </w:rPr>
        <w:t>の</w:t>
      </w:r>
      <w:r w:rsidR="0031381F">
        <w:rPr>
          <w:rFonts w:asciiTheme="minorHAnsi" w:eastAsiaTheme="minorHAnsi" w:hAnsiTheme="minorHAnsi" w:hint="eastAsia"/>
          <w:color w:val="333333"/>
          <w:sz w:val="21"/>
          <w:szCs w:val="21"/>
          <w:shd w:val="clear" w:color="auto" w:fill="FFFFFF"/>
        </w:rPr>
        <w:t>遺児たちで15歳以上の男子は伊豆大島に遠島、15歳未満の男子は縁者にお預けとなり、15歳になるのを待って</w:t>
      </w:r>
      <w:r w:rsidR="00E114D6">
        <w:rPr>
          <w:rFonts w:asciiTheme="minorHAnsi" w:eastAsiaTheme="minorHAnsi" w:hAnsiTheme="minorHAnsi" w:hint="eastAsia"/>
          <w:color w:val="333333"/>
          <w:sz w:val="21"/>
          <w:szCs w:val="21"/>
          <w:shd w:val="clear" w:color="auto" w:fill="FFFFFF"/>
        </w:rPr>
        <w:t>遠島</w:t>
      </w:r>
      <w:r w:rsidR="0031381F">
        <w:rPr>
          <w:rFonts w:asciiTheme="minorHAnsi" w:eastAsiaTheme="minorHAnsi" w:hAnsiTheme="minorHAnsi" w:hint="eastAsia"/>
          <w:color w:val="333333"/>
          <w:sz w:val="21"/>
          <w:szCs w:val="21"/>
          <w:shd w:val="clear" w:color="auto" w:fill="FFFFFF"/>
        </w:rPr>
        <w:t>の処分を幕府から受けた者もいます。女性は構い（かまい）無し。</w:t>
      </w:r>
    </w:p>
    <w:p w14:paraId="46DEA5FA" w14:textId="753E73B8" w:rsidR="0031381F" w:rsidRPr="00E114D6" w:rsidRDefault="0031381F"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333333"/>
          <w:sz w:val="21"/>
          <w:szCs w:val="21"/>
          <w:shd w:val="clear" w:color="auto" w:fill="FFFFFF"/>
        </w:rPr>
        <w:t xml:space="preserve">　実際</w:t>
      </w:r>
      <w:r w:rsidR="00D544A7">
        <w:rPr>
          <w:rFonts w:asciiTheme="minorHAnsi" w:eastAsiaTheme="minorHAnsi" w:hAnsiTheme="minorHAnsi" w:hint="eastAsia"/>
          <w:color w:val="333333"/>
          <w:sz w:val="21"/>
          <w:szCs w:val="21"/>
          <w:shd w:val="clear" w:color="auto" w:fill="FFFFFF"/>
        </w:rPr>
        <w:t>に</w:t>
      </w:r>
      <w:r w:rsidR="00D544A7" w:rsidRPr="00E114D6">
        <w:rPr>
          <w:rFonts w:asciiTheme="minorHAnsi" w:eastAsiaTheme="minorHAnsi" w:hAnsiTheme="minorHAnsi" w:hint="eastAsia"/>
          <w:color w:val="FF0000"/>
          <w:sz w:val="21"/>
          <w:szCs w:val="21"/>
          <w:shd w:val="clear" w:color="auto" w:fill="FFFFFF"/>
        </w:rPr>
        <w:t>15歳以上の男子は4人</w:t>
      </w:r>
      <w:r w:rsidR="00D544A7">
        <w:rPr>
          <w:rFonts w:asciiTheme="minorHAnsi" w:eastAsiaTheme="minorHAnsi" w:hAnsiTheme="minorHAnsi" w:hint="eastAsia"/>
          <w:color w:val="333333"/>
          <w:sz w:val="21"/>
          <w:szCs w:val="21"/>
          <w:shd w:val="clear" w:color="auto" w:fill="FFFFFF"/>
        </w:rPr>
        <w:t>（吉田伝内・中村忠三郎・間瀬惣八・村松政右衛門）</w:t>
      </w:r>
      <w:r w:rsidR="00D544A7" w:rsidRPr="00E114D6">
        <w:rPr>
          <w:rFonts w:asciiTheme="minorHAnsi" w:eastAsiaTheme="minorHAnsi" w:hAnsiTheme="minorHAnsi" w:hint="eastAsia"/>
          <w:sz w:val="21"/>
          <w:szCs w:val="21"/>
          <w:shd w:val="clear" w:color="auto" w:fill="FFFFFF"/>
        </w:rPr>
        <w:t>で</w:t>
      </w:r>
      <w:r w:rsidR="00D544A7" w:rsidRPr="00E114D6">
        <w:rPr>
          <w:rFonts w:asciiTheme="minorHAnsi" w:eastAsiaTheme="minorHAnsi" w:hAnsiTheme="minorHAnsi" w:hint="eastAsia"/>
          <w:color w:val="FF0000"/>
          <w:sz w:val="21"/>
          <w:szCs w:val="21"/>
          <w:shd w:val="clear" w:color="auto" w:fill="FFFFFF"/>
        </w:rPr>
        <w:t>遠島処分</w:t>
      </w:r>
      <w:r w:rsidR="00D544A7" w:rsidRPr="00E114D6">
        <w:rPr>
          <w:rFonts w:asciiTheme="minorHAnsi" w:eastAsiaTheme="minorHAnsi" w:hAnsiTheme="minorHAnsi" w:hint="eastAsia"/>
          <w:sz w:val="21"/>
          <w:szCs w:val="21"/>
          <w:shd w:val="clear" w:color="auto" w:fill="FFFFFF"/>
        </w:rPr>
        <w:t>になりました。しかし、赤穂浪士の名声は伊豆大島迄届いていたので、彼らの待遇は良かったと伝えられています。残念ながら間瀬惣八は大島で病死したそうです。他の3人は浅野内匠頭の正室瑶泉院</w:t>
      </w:r>
      <w:r w:rsidR="00242D10" w:rsidRPr="00E114D6">
        <w:rPr>
          <w:rFonts w:asciiTheme="minorHAnsi" w:eastAsiaTheme="minorHAnsi" w:hAnsiTheme="minorHAnsi" w:hint="eastAsia"/>
          <w:sz w:val="21"/>
          <w:szCs w:val="21"/>
          <w:shd w:val="clear" w:color="auto" w:fill="FFFFFF"/>
        </w:rPr>
        <w:t>を初めとした旧赤穂藩の関係者の働きかけによって、1706年（宝永3年）に</w:t>
      </w:r>
      <w:r w:rsidR="00242D10" w:rsidRPr="00E114D6">
        <w:rPr>
          <w:rFonts w:asciiTheme="minorHAnsi" w:eastAsiaTheme="minorHAnsi" w:hAnsiTheme="minorHAnsi" w:hint="eastAsia"/>
          <w:color w:val="FF0000"/>
          <w:sz w:val="21"/>
          <w:szCs w:val="21"/>
          <w:shd w:val="clear" w:color="auto" w:fill="FFFFFF"/>
        </w:rPr>
        <w:t>赦免</w:t>
      </w:r>
      <w:r w:rsidR="00242D10" w:rsidRPr="00E114D6">
        <w:rPr>
          <w:rFonts w:asciiTheme="minorHAnsi" w:eastAsiaTheme="minorHAnsi" w:hAnsiTheme="minorHAnsi" w:hint="eastAsia"/>
          <w:sz w:val="21"/>
          <w:szCs w:val="21"/>
          <w:shd w:val="clear" w:color="auto" w:fill="FFFFFF"/>
        </w:rPr>
        <w:t>されたそうです。他の遺児たちも、</w:t>
      </w:r>
      <w:r w:rsidR="00242D10" w:rsidRPr="00E114D6">
        <w:rPr>
          <w:rFonts w:asciiTheme="minorHAnsi" w:eastAsiaTheme="minorHAnsi" w:hAnsiTheme="minorHAnsi" w:hint="eastAsia"/>
          <w:color w:val="FF0000"/>
          <w:sz w:val="21"/>
          <w:szCs w:val="21"/>
          <w:shd w:val="clear" w:color="auto" w:fill="FFFFFF"/>
        </w:rPr>
        <w:t>徳川綱吉が死去</w:t>
      </w:r>
      <w:r w:rsidR="00242D10" w:rsidRPr="00E114D6">
        <w:rPr>
          <w:rFonts w:asciiTheme="minorHAnsi" w:eastAsiaTheme="minorHAnsi" w:hAnsiTheme="minorHAnsi" w:hint="eastAsia"/>
          <w:sz w:val="21"/>
          <w:szCs w:val="21"/>
          <w:shd w:val="clear" w:color="auto" w:fill="FFFFFF"/>
        </w:rPr>
        <w:t>した1709年（宝永6年）に</w:t>
      </w:r>
      <w:r w:rsidR="00242D10" w:rsidRPr="00E114D6">
        <w:rPr>
          <w:rFonts w:asciiTheme="minorHAnsi" w:eastAsiaTheme="minorHAnsi" w:hAnsiTheme="minorHAnsi" w:hint="eastAsia"/>
          <w:color w:val="FF0000"/>
          <w:sz w:val="21"/>
          <w:szCs w:val="21"/>
          <w:shd w:val="clear" w:color="auto" w:fill="FFFFFF"/>
        </w:rPr>
        <w:t>大赦</w:t>
      </w:r>
      <w:r w:rsidR="00242D10" w:rsidRPr="00E114D6">
        <w:rPr>
          <w:rFonts w:asciiTheme="minorHAnsi" w:eastAsiaTheme="minorHAnsi" w:hAnsiTheme="minorHAnsi" w:hint="eastAsia"/>
          <w:sz w:val="21"/>
          <w:szCs w:val="21"/>
          <w:shd w:val="clear" w:color="auto" w:fill="FFFFFF"/>
        </w:rPr>
        <w:t>（恩赦の一つ）されました。</w:t>
      </w:r>
    </w:p>
    <w:p w14:paraId="77EA5399" w14:textId="44BE8BDA" w:rsidR="00242D10" w:rsidRPr="00E114D6" w:rsidRDefault="00242D10"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以前、</w:t>
      </w:r>
      <w:r w:rsidR="00074871" w:rsidRPr="00E114D6">
        <w:rPr>
          <w:rFonts w:asciiTheme="minorHAnsi" w:eastAsiaTheme="minorHAnsi" w:hAnsiTheme="minorHAnsi" w:hint="eastAsia"/>
          <w:sz w:val="21"/>
          <w:szCs w:val="21"/>
          <w:shd w:val="clear" w:color="auto" w:fill="FFFFFF"/>
        </w:rPr>
        <w:t>討入り後</w:t>
      </w:r>
      <w:r w:rsidRPr="00E114D6">
        <w:rPr>
          <w:rFonts w:asciiTheme="minorHAnsi" w:eastAsiaTheme="minorHAnsi" w:hAnsiTheme="minorHAnsi" w:hint="eastAsia"/>
          <w:sz w:val="21"/>
          <w:szCs w:val="21"/>
          <w:shd w:val="clear" w:color="auto" w:fill="FFFFFF"/>
        </w:rPr>
        <w:t>泉岳寺</w:t>
      </w:r>
      <w:r w:rsidR="00074871" w:rsidRPr="00E114D6">
        <w:rPr>
          <w:rFonts w:asciiTheme="minorHAnsi" w:eastAsiaTheme="minorHAnsi" w:hAnsiTheme="minorHAnsi" w:hint="eastAsia"/>
          <w:sz w:val="21"/>
          <w:szCs w:val="21"/>
          <w:shd w:val="clear" w:color="auto" w:fill="FFFFFF"/>
        </w:rPr>
        <w:t>に</w:t>
      </w:r>
      <w:r w:rsidR="00074871" w:rsidRPr="00E114D6">
        <w:rPr>
          <w:rFonts w:asciiTheme="minorHAnsi" w:eastAsiaTheme="minorHAnsi" w:hAnsiTheme="minorHAnsi" w:cs="Calibri" w:hint="eastAsia"/>
          <w:color w:val="FF0000"/>
          <w:sz w:val="21"/>
          <w:szCs w:val="21"/>
        </w:rPr>
        <w:t>引き上げの途中に寺坂</w:t>
      </w:r>
      <w:r w:rsidRPr="00E114D6">
        <w:rPr>
          <w:rFonts w:asciiTheme="minorHAnsi" w:eastAsiaTheme="minorHAnsi" w:hAnsiTheme="minorHAnsi" w:hint="eastAsia"/>
          <w:color w:val="FF0000"/>
          <w:sz w:val="21"/>
          <w:szCs w:val="21"/>
          <w:shd w:val="clear" w:color="auto" w:fill="FFFFFF"/>
        </w:rPr>
        <w:t>吉右衛門が姿を消した</w:t>
      </w:r>
      <w:r w:rsidRPr="00E114D6">
        <w:rPr>
          <w:rFonts w:asciiTheme="minorHAnsi" w:eastAsiaTheme="minorHAnsi" w:hAnsiTheme="minorHAnsi" w:hint="eastAsia"/>
          <w:sz w:val="21"/>
          <w:szCs w:val="21"/>
          <w:shd w:val="clear" w:color="auto" w:fill="FFFFFF"/>
        </w:rPr>
        <w:t>ことを紹介しましたが、</w:t>
      </w:r>
      <w:r w:rsidR="00E114D6">
        <w:rPr>
          <w:rFonts w:asciiTheme="minorHAnsi" w:eastAsiaTheme="minorHAnsi" w:hAnsiTheme="minorHAnsi" w:hint="eastAsia"/>
          <w:sz w:val="21"/>
          <w:szCs w:val="21"/>
          <w:shd w:val="clear" w:color="auto" w:fill="FFFFFF"/>
        </w:rPr>
        <w:t>筆者</w:t>
      </w:r>
      <w:r w:rsidRPr="00E114D6">
        <w:rPr>
          <w:rFonts w:asciiTheme="minorHAnsi" w:eastAsiaTheme="minorHAnsi" w:hAnsiTheme="minorHAnsi" w:hint="eastAsia"/>
          <w:sz w:val="21"/>
          <w:szCs w:val="21"/>
          <w:shd w:val="clear" w:color="auto" w:fill="FFFFFF"/>
        </w:rPr>
        <w:t>の考えでは浪士達全員は切腹の覚悟を持っての仇討ちだったと思います。</w:t>
      </w:r>
      <w:r w:rsidR="00345C65" w:rsidRPr="00E114D6">
        <w:rPr>
          <w:rFonts w:asciiTheme="minorHAnsi" w:eastAsiaTheme="minorHAnsi" w:hAnsiTheme="minorHAnsi" w:hint="eastAsia"/>
          <w:sz w:val="21"/>
          <w:szCs w:val="21"/>
          <w:shd w:val="clear" w:color="auto" w:fill="FFFFFF"/>
        </w:rPr>
        <w:t>大石は浪士達の妻や子供たちへの影響が全く無いとは考えていなかったと思います。本来寺坂</w:t>
      </w:r>
      <w:r w:rsidR="000B46F5" w:rsidRPr="00E114D6">
        <w:rPr>
          <w:rFonts w:asciiTheme="minorHAnsi" w:eastAsiaTheme="minorHAnsi" w:hAnsiTheme="minorHAnsi" w:hint="eastAsia"/>
          <w:sz w:val="21"/>
          <w:szCs w:val="21"/>
          <w:shd w:val="clear" w:color="auto" w:fill="FFFFFF"/>
        </w:rPr>
        <w:t>は</w:t>
      </w:r>
      <w:r w:rsidR="00345C65" w:rsidRPr="00E114D6">
        <w:rPr>
          <w:rFonts w:asciiTheme="minorHAnsi" w:eastAsiaTheme="minorHAnsi" w:hAnsiTheme="minorHAnsi" w:hint="eastAsia"/>
          <w:sz w:val="21"/>
          <w:szCs w:val="21"/>
          <w:shd w:val="clear" w:color="auto" w:fill="FFFFFF"/>
        </w:rPr>
        <w:t>身分からも義盟に参加出来ない立場だが、</w:t>
      </w:r>
      <w:r w:rsidR="00345C65" w:rsidRPr="00E114D6">
        <w:rPr>
          <w:rFonts w:asciiTheme="minorHAnsi" w:eastAsiaTheme="minorHAnsi" w:hAnsiTheme="minorHAnsi" w:hint="eastAsia"/>
          <w:color w:val="FF0000"/>
          <w:sz w:val="21"/>
          <w:szCs w:val="21"/>
          <w:shd w:val="clear" w:color="auto" w:fill="FFFFFF"/>
        </w:rPr>
        <w:t>寺坂から大石に嘆願</w:t>
      </w:r>
      <w:r w:rsidR="00345C65" w:rsidRPr="00E114D6">
        <w:rPr>
          <w:rFonts w:asciiTheme="minorHAnsi" w:eastAsiaTheme="minorHAnsi" w:hAnsiTheme="minorHAnsi" w:hint="eastAsia"/>
          <w:sz w:val="21"/>
          <w:szCs w:val="21"/>
          <w:shd w:val="clear" w:color="auto" w:fill="FFFFFF"/>
        </w:rPr>
        <w:t>したことで討入り同士に</w:t>
      </w:r>
      <w:r w:rsidR="000B46F5" w:rsidRPr="00E114D6">
        <w:rPr>
          <w:rFonts w:asciiTheme="minorHAnsi" w:eastAsiaTheme="minorHAnsi" w:hAnsiTheme="minorHAnsi" w:hint="eastAsia"/>
          <w:sz w:val="21"/>
          <w:szCs w:val="21"/>
          <w:shd w:val="clear" w:color="auto" w:fill="FFFFFF"/>
        </w:rPr>
        <w:t>加わる</w:t>
      </w:r>
      <w:r w:rsidR="00345C65" w:rsidRPr="00E114D6">
        <w:rPr>
          <w:rFonts w:asciiTheme="minorHAnsi" w:eastAsiaTheme="minorHAnsi" w:hAnsiTheme="minorHAnsi" w:hint="eastAsia"/>
          <w:sz w:val="21"/>
          <w:szCs w:val="21"/>
          <w:shd w:val="clear" w:color="auto" w:fill="FFFFFF"/>
        </w:rPr>
        <w:t>ことが出来ました。</w:t>
      </w:r>
      <w:r w:rsidR="00074871" w:rsidRPr="00E114D6">
        <w:rPr>
          <w:rFonts w:asciiTheme="minorHAnsi" w:eastAsiaTheme="minorHAnsi" w:hAnsiTheme="minorHAnsi" w:hint="eastAsia"/>
          <w:sz w:val="21"/>
          <w:szCs w:val="21"/>
          <w:shd w:val="clear" w:color="auto" w:fill="FFFFFF"/>
        </w:rPr>
        <w:t>大石は</w:t>
      </w:r>
      <w:r w:rsidR="00345C65" w:rsidRPr="00E114D6">
        <w:rPr>
          <w:rFonts w:asciiTheme="minorHAnsi" w:eastAsiaTheme="minorHAnsi" w:hAnsiTheme="minorHAnsi" w:hint="eastAsia"/>
          <w:sz w:val="21"/>
          <w:szCs w:val="21"/>
          <w:shd w:val="clear" w:color="auto" w:fill="FFFFFF"/>
        </w:rPr>
        <w:t>寺坂を信頼して、</w:t>
      </w:r>
      <w:r w:rsidR="00074871" w:rsidRPr="00E114D6">
        <w:rPr>
          <w:rFonts w:asciiTheme="minorHAnsi" w:eastAsiaTheme="minorHAnsi" w:hAnsiTheme="minorHAnsi" w:cs="Calibri" w:hint="eastAsia"/>
          <w:sz w:val="21"/>
          <w:szCs w:val="21"/>
        </w:rPr>
        <w:t>浪士の遺族達への影響が出ないか、叉</w:t>
      </w:r>
      <w:r w:rsidR="00345C65" w:rsidRPr="00E114D6">
        <w:rPr>
          <w:rFonts w:asciiTheme="minorHAnsi" w:eastAsiaTheme="minorHAnsi" w:hAnsiTheme="minorHAnsi" w:hint="eastAsia"/>
          <w:color w:val="FF0000"/>
          <w:sz w:val="21"/>
          <w:szCs w:val="21"/>
          <w:shd w:val="clear" w:color="auto" w:fill="FFFFFF"/>
        </w:rPr>
        <w:t>真実の伝達と陰からの遺族たちへの協力</w:t>
      </w:r>
      <w:r w:rsidR="00345C65" w:rsidRPr="00E114D6">
        <w:rPr>
          <w:rFonts w:asciiTheme="minorHAnsi" w:eastAsiaTheme="minorHAnsi" w:hAnsiTheme="minorHAnsi" w:hint="eastAsia"/>
          <w:sz w:val="21"/>
          <w:szCs w:val="21"/>
          <w:shd w:val="clear" w:color="auto" w:fill="FFFFFF"/>
        </w:rPr>
        <w:t>を託したのではないかと思います。</w:t>
      </w:r>
    </w:p>
    <w:p w14:paraId="6546E4B4" w14:textId="0F782784" w:rsidR="00CD3A89" w:rsidRPr="00E114D6" w:rsidRDefault="00CD3A89"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〇</w:t>
      </w:r>
      <w:r w:rsidRPr="00E114D6">
        <w:rPr>
          <w:rFonts w:asciiTheme="minorHAnsi" w:eastAsiaTheme="minorHAnsi" w:hAnsiTheme="minorHAnsi" w:hint="eastAsia"/>
          <w:b/>
          <w:bCs/>
          <w:sz w:val="21"/>
          <w:szCs w:val="21"/>
          <w:shd w:val="clear" w:color="auto" w:fill="FFFFFF"/>
        </w:rPr>
        <w:t>浅野大学、御家再興か？</w:t>
      </w:r>
    </w:p>
    <w:p w14:paraId="0F90B292" w14:textId="5C8789EE" w:rsidR="00CD3A89" w:rsidRPr="00E114D6" w:rsidRDefault="00CD3A89"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333333"/>
          <w:sz w:val="21"/>
          <w:szCs w:val="21"/>
          <w:shd w:val="clear" w:color="auto" w:fill="FFFFFF"/>
        </w:rPr>
        <w:t xml:space="preserve">　徳川綱吉</w:t>
      </w:r>
      <w:r w:rsidRPr="00E114D6">
        <w:rPr>
          <w:rFonts w:asciiTheme="minorHAnsi" w:eastAsiaTheme="minorHAnsi" w:hAnsiTheme="minorHAnsi" w:hint="eastAsia"/>
          <w:sz w:val="21"/>
          <w:szCs w:val="21"/>
          <w:shd w:val="clear" w:color="auto" w:fill="FFFFFF"/>
        </w:rPr>
        <w:t>が</w:t>
      </w:r>
      <w:r w:rsidR="00074871" w:rsidRPr="00E114D6">
        <w:rPr>
          <w:rFonts w:asciiTheme="minorHAnsi" w:eastAsiaTheme="minorHAnsi" w:hAnsiTheme="minorHAnsi" w:hint="eastAsia"/>
          <w:sz w:val="21"/>
          <w:szCs w:val="21"/>
          <w:shd w:val="clear" w:color="auto" w:fill="FFFFFF"/>
        </w:rPr>
        <w:t>死亡</w:t>
      </w:r>
      <w:r w:rsidRPr="00E114D6">
        <w:rPr>
          <w:rFonts w:asciiTheme="minorHAnsi" w:eastAsiaTheme="minorHAnsi" w:hAnsiTheme="minorHAnsi" w:hint="eastAsia"/>
          <w:sz w:val="21"/>
          <w:szCs w:val="21"/>
          <w:shd w:val="clear" w:color="auto" w:fill="FFFFFF"/>
        </w:rPr>
        <w:t>した1709年（宝永6年）8月には、浅野内匠頭の実弟で広島浅野本家に預けられた</w:t>
      </w:r>
      <w:r w:rsidRPr="00E114D6">
        <w:rPr>
          <w:rFonts w:asciiTheme="minorHAnsi" w:eastAsiaTheme="minorHAnsi" w:hAnsiTheme="minorHAnsi" w:hint="eastAsia"/>
          <w:color w:val="FF0000"/>
          <w:sz w:val="21"/>
          <w:szCs w:val="21"/>
          <w:shd w:val="clear" w:color="auto" w:fill="FFFFFF"/>
        </w:rPr>
        <w:t>浅野大学長広も赦免</w:t>
      </w:r>
      <w:r w:rsidRPr="00E114D6">
        <w:rPr>
          <w:rFonts w:asciiTheme="minorHAnsi" w:eastAsiaTheme="minorHAnsi" w:hAnsiTheme="minorHAnsi" w:hint="eastAsia"/>
          <w:sz w:val="21"/>
          <w:szCs w:val="21"/>
          <w:shd w:val="clear" w:color="auto" w:fill="FFFFFF"/>
        </w:rPr>
        <w:t>されて、安房国（あわのくに）朝夷（あさい）郡・平郡（千葉県）に500石の所領を与えられ、旗本に復しました。また、これとは別に、浅野本家（宗家）からも300</w:t>
      </w:r>
      <w:r w:rsidR="008A527F" w:rsidRPr="00E114D6">
        <w:rPr>
          <w:rFonts w:asciiTheme="minorHAnsi" w:eastAsiaTheme="minorHAnsi" w:hAnsiTheme="minorHAnsi" w:hint="eastAsia"/>
          <w:sz w:val="21"/>
          <w:szCs w:val="21"/>
          <w:shd w:val="clear" w:color="auto" w:fill="FFFFFF"/>
        </w:rPr>
        <w:t>石を支給され続けました。ここに赤穂浅野家は</w:t>
      </w:r>
      <w:r w:rsidR="008A527F" w:rsidRPr="00E114D6">
        <w:rPr>
          <w:rFonts w:asciiTheme="minorHAnsi" w:eastAsiaTheme="minorHAnsi" w:hAnsiTheme="minorHAnsi" w:hint="eastAsia"/>
          <w:color w:val="FF0000"/>
          <w:sz w:val="21"/>
          <w:szCs w:val="21"/>
          <w:shd w:val="clear" w:color="auto" w:fill="FFFFFF"/>
        </w:rPr>
        <w:t>旗本ながら、御家再興</w:t>
      </w:r>
      <w:r w:rsidR="008A527F" w:rsidRPr="00E114D6">
        <w:rPr>
          <w:rFonts w:asciiTheme="minorHAnsi" w:eastAsiaTheme="minorHAnsi" w:hAnsiTheme="minorHAnsi" w:hint="eastAsia"/>
          <w:sz w:val="21"/>
          <w:szCs w:val="21"/>
          <w:shd w:val="clear" w:color="auto" w:fill="FFFFFF"/>
        </w:rPr>
        <w:t>を果たしたのです。松の廊下事件の改易から</w:t>
      </w:r>
      <w:r w:rsidR="008A527F" w:rsidRPr="00E114D6">
        <w:rPr>
          <w:rFonts w:asciiTheme="minorHAnsi" w:eastAsiaTheme="minorHAnsi" w:hAnsiTheme="minorHAnsi" w:hint="eastAsia"/>
          <w:color w:val="FF0000"/>
          <w:sz w:val="21"/>
          <w:szCs w:val="21"/>
          <w:shd w:val="clear" w:color="auto" w:fill="FFFFFF"/>
        </w:rPr>
        <w:t>約8年半後</w:t>
      </w:r>
      <w:r w:rsidR="008A527F" w:rsidRPr="00E114D6">
        <w:rPr>
          <w:rFonts w:asciiTheme="minorHAnsi" w:eastAsiaTheme="minorHAnsi" w:hAnsiTheme="minorHAnsi" w:hint="eastAsia"/>
          <w:sz w:val="21"/>
          <w:szCs w:val="21"/>
          <w:shd w:val="clear" w:color="auto" w:fill="FFFFFF"/>
        </w:rPr>
        <w:t>でした。大学は1724年（享保9年）7月19日に家督を嫡男の長純に譲って隠居しました。</w:t>
      </w:r>
      <w:r w:rsidR="00074871" w:rsidRPr="00E114D6">
        <w:rPr>
          <w:rFonts w:asciiTheme="minorHAnsi" w:eastAsiaTheme="minorHAnsi" w:hAnsiTheme="minorHAnsi" w:cs="Calibri" w:hint="eastAsia"/>
          <w:sz w:val="21"/>
          <w:szCs w:val="21"/>
        </w:rPr>
        <w:t>しかし</w:t>
      </w:r>
      <w:r w:rsidR="00074871" w:rsidRPr="00E114D6">
        <w:rPr>
          <w:rFonts w:asciiTheme="minorHAnsi" w:eastAsiaTheme="minorHAnsi" w:hAnsiTheme="minorHAnsi" w:cs="Calibri"/>
          <w:sz w:val="21"/>
          <w:szCs w:val="21"/>
        </w:rPr>
        <w:t>1737</w:t>
      </w:r>
      <w:r w:rsidR="00074871" w:rsidRPr="00E114D6">
        <w:rPr>
          <w:rFonts w:asciiTheme="minorHAnsi" w:eastAsiaTheme="minorHAnsi" w:hAnsiTheme="minorHAnsi" w:cs="Calibri" w:hint="eastAsia"/>
          <w:sz w:val="21"/>
          <w:szCs w:val="21"/>
        </w:rPr>
        <w:t>年（享保</w:t>
      </w:r>
      <w:r w:rsidR="00074871" w:rsidRPr="00E114D6">
        <w:rPr>
          <w:rFonts w:asciiTheme="minorHAnsi" w:eastAsiaTheme="minorHAnsi" w:hAnsiTheme="minorHAnsi" w:cs="Calibri"/>
          <w:sz w:val="21"/>
          <w:szCs w:val="21"/>
        </w:rPr>
        <w:t>19</w:t>
      </w:r>
      <w:r w:rsidR="00074871" w:rsidRPr="00E114D6">
        <w:rPr>
          <w:rFonts w:asciiTheme="minorHAnsi" w:eastAsiaTheme="minorHAnsi" w:hAnsiTheme="minorHAnsi" w:cs="Calibri" w:hint="eastAsia"/>
          <w:sz w:val="21"/>
          <w:szCs w:val="21"/>
        </w:rPr>
        <w:t>年）</w:t>
      </w:r>
      <w:r w:rsidR="00074871" w:rsidRPr="00E114D6">
        <w:rPr>
          <w:rFonts w:asciiTheme="minorHAnsi" w:eastAsiaTheme="minorHAnsi" w:hAnsiTheme="minorHAnsi" w:cs="Calibri"/>
          <w:sz w:val="21"/>
          <w:szCs w:val="21"/>
        </w:rPr>
        <w:t>6</w:t>
      </w:r>
      <w:r w:rsidR="00074871" w:rsidRPr="00E114D6">
        <w:rPr>
          <w:rFonts w:asciiTheme="minorHAnsi" w:eastAsiaTheme="minorHAnsi" w:hAnsiTheme="minorHAnsi" w:cs="Calibri" w:hint="eastAsia"/>
          <w:sz w:val="21"/>
          <w:szCs w:val="21"/>
        </w:rPr>
        <w:t>月</w:t>
      </w:r>
      <w:r w:rsidR="00074871" w:rsidRPr="00E114D6">
        <w:rPr>
          <w:rFonts w:asciiTheme="minorHAnsi" w:eastAsiaTheme="minorHAnsi" w:hAnsiTheme="minorHAnsi" w:cs="Calibri"/>
          <w:sz w:val="21"/>
          <w:szCs w:val="21"/>
        </w:rPr>
        <w:t>20</w:t>
      </w:r>
      <w:r w:rsidR="00074871" w:rsidRPr="00E114D6">
        <w:rPr>
          <w:rFonts w:asciiTheme="minorHAnsi" w:eastAsiaTheme="minorHAnsi" w:hAnsiTheme="minorHAnsi" w:cs="Calibri" w:hint="eastAsia"/>
          <w:sz w:val="21"/>
          <w:szCs w:val="21"/>
        </w:rPr>
        <w:t>日に、浅野大学は</w:t>
      </w:r>
      <w:r w:rsidR="00074871" w:rsidRPr="00E114D6">
        <w:rPr>
          <w:rFonts w:asciiTheme="minorHAnsi" w:eastAsiaTheme="minorHAnsi" w:hAnsiTheme="minorHAnsi" w:cs="Calibri"/>
          <w:sz w:val="21"/>
          <w:szCs w:val="21"/>
        </w:rPr>
        <w:t>65</w:t>
      </w:r>
      <w:r w:rsidR="00074871" w:rsidRPr="00E114D6">
        <w:rPr>
          <w:rFonts w:asciiTheme="minorHAnsi" w:eastAsiaTheme="minorHAnsi" w:hAnsiTheme="minorHAnsi" w:cs="Calibri" w:hint="eastAsia"/>
          <w:sz w:val="21"/>
          <w:szCs w:val="21"/>
        </w:rPr>
        <w:t>歳で</w:t>
      </w:r>
      <w:r w:rsidR="008A527F" w:rsidRPr="00E114D6">
        <w:rPr>
          <w:rFonts w:asciiTheme="minorHAnsi" w:eastAsiaTheme="minorHAnsi" w:hAnsiTheme="minorHAnsi" w:hint="eastAsia"/>
          <w:sz w:val="21"/>
          <w:szCs w:val="21"/>
          <w:shd w:val="clear" w:color="auto" w:fill="FFFFFF"/>
        </w:rPr>
        <w:t>死去。兄の内匠頭や赤穂浪士と同じ</w:t>
      </w:r>
      <w:r w:rsidR="008A527F" w:rsidRPr="00E114D6">
        <w:rPr>
          <w:rFonts w:asciiTheme="minorHAnsi" w:eastAsiaTheme="minorHAnsi" w:hAnsiTheme="minorHAnsi" w:hint="eastAsia"/>
          <w:color w:val="FF0000"/>
          <w:sz w:val="21"/>
          <w:szCs w:val="21"/>
          <w:shd w:val="clear" w:color="auto" w:fill="FFFFFF"/>
        </w:rPr>
        <w:t>泉岳寺</w:t>
      </w:r>
      <w:r w:rsidR="008A527F" w:rsidRPr="00E114D6">
        <w:rPr>
          <w:rFonts w:asciiTheme="minorHAnsi" w:eastAsiaTheme="minorHAnsi" w:hAnsiTheme="minorHAnsi" w:hint="eastAsia"/>
          <w:sz w:val="21"/>
          <w:szCs w:val="21"/>
          <w:shd w:val="clear" w:color="auto" w:fill="FFFFFF"/>
        </w:rPr>
        <w:t>に眠っています。</w:t>
      </w:r>
    </w:p>
    <w:p w14:paraId="1387B6F0" w14:textId="608294F9" w:rsidR="008A527F" w:rsidRDefault="008A527F"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0B46F5">
        <w:rPr>
          <w:rFonts w:asciiTheme="minorHAnsi" w:eastAsiaTheme="minorHAnsi" w:hAnsiTheme="minorHAnsi" w:hint="eastAsia"/>
          <w:b/>
          <w:bCs/>
          <w:color w:val="333333"/>
          <w:sz w:val="21"/>
          <w:szCs w:val="21"/>
          <w:shd w:val="clear" w:color="auto" w:fill="FFFFFF"/>
        </w:rPr>
        <w:t>大石内蔵助家は再興か？</w:t>
      </w:r>
    </w:p>
    <w:p w14:paraId="75D21179" w14:textId="0D2975C2" w:rsidR="0031381F" w:rsidRPr="00E114D6" w:rsidRDefault="008A527F"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333333"/>
          <w:sz w:val="21"/>
          <w:szCs w:val="21"/>
          <w:shd w:val="clear" w:color="auto" w:fill="FFFFFF"/>
        </w:rPr>
        <w:t xml:space="preserve">　大石</w:t>
      </w:r>
      <w:r w:rsidR="007015D1" w:rsidRPr="00E114D6">
        <w:rPr>
          <w:rFonts w:asciiTheme="minorHAnsi" w:eastAsiaTheme="minorHAnsi" w:hAnsiTheme="minorHAnsi" w:hint="eastAsia"/>
          <w:sz w:val="21"/>
          <w:szCs w:val="21"/>
          <w:shd w:val="clear" w:color="auto" w:fill="FFFFFF"/>
        </w:rPr>
        <w:t>良</w:t>
      </w:r>
      <w:r w:rsidR="007E453B" w:rsidRPr="00E114D6">
        <w:rPr>
          <w:rFonts w:asciiTheme="minorHAnsi" w:eastAsiaTheme="minorHAnsi" w:hAnsiTheme="minorHAnsi" w:hint="eastAsia"/>
          <w:sz w:val="21"/>
          <w:szCs w:val="21"/>
          <w:shd w:val="clear" w:color="auto" w:fill="FFFFFF"/>
        </w:rPr>
        <w:t>雄（通称内蔵助）は平安時代中期の藤原秀郷の末裔の小山氏（おやまし）の一族です。</w:t>
      </w:r>
      <w:r w:rsidR="00DF5C09" w:rsidRPr="00E114D6">
        <w:rPr>
          <w:rFonts w:asciiTheme="minorHAnsi" w:eastAsiaTheme="minorHAnsi" w:hAnsiTheme="minorHAnsi" w:hint="eastAsia"/>
          <w:sz w:val="21"/>
          <w:szCs w:val="21"/>
          <w:shd w:val="clear" w:color="auto" w:fill="FFFFFF"/>
        </w:rPr>
        <w:t>代々近江国の守護佐々木氏のもとで栗田郡（くりたぐん</w:t>
      </w:r>
      <w:r w:rsidR="000B46F5" w:rsidRPr="00E114D6">
        <w:rPr>
          <w:rFonts w:asciiTheme="minorHAnsi" w:eastAsiaTheme="minorHAnsi" w:hAnsiTheme="minorHAnsi" w:hint="eastAsia"/>
          <w:sz w:val="21"/>
          <w:szCs w:val="21"/>
          <w:shd w:val="clear" w:color="auto" w:fill="FFFFFF"/>
        </w:rPr>
        <w:t>－</w:t>
      </w:r>
      <w:r w:rsidR="00DF5C09" w:rsidRPr="00E114D6">
        <w:rPr>
          <w:rFonts w:asciiTheme="minorHAnsi" w:eastAsiaTheme="minorHAnsi" w:hAnsiTheme="minorHAnsi" w:hint="eastAsia"/>
          <w:sz w:val="21"/>
          <w:szCs w:val="21"/>
          <w:shd w:val="clear" w:color="auto" w:fill="FFFFFF"/>
        </w:rPr>
        <w:t>滋賀県）大石庄の下司職（現地で実務を行った</w:t>
      </w:r>
      <w:r w:rsidR="00DF5C09" w:rsidRPr="00E114D6">
        <w:rPr>
          <w:rFonts w:asciiTheme="minorHAnsi" w:eastAsiaTheme="minorHAnsi" w:hAnsiTheme="minorHAnsi" w:hint="eastAsia"/>
          <w:sz w:val="21"/>
          <w:szCs w:val="21"/>
          <w:shd w:val="clear" w:color="auto" w:fill="FFFFFF"/>
        </w:rPr>
        <w:lastRenderedPageBreak/>
        <w:t>下級職）をしていたので、大石を姓とする様になりました。その後、大石氏は応仁の乱（室町時代・1467年（応仁元年）～1478年（文明9年）までの約11年間の内乱）等で没落しましたが、大石</w:t>
      </w:r>
      <w:r w:rsidR="00D37657" w:rsidRPr="00E114D6">
        <w:rPr>
          <w:rFonts w:asciiTheme="minorHAnsi" w:eastAsiaTheme="minorHAnsi" w:hAnsiTheme="minorHAnsi" w:hint="eastAsia"/>
          <w:sz w:val="21"/>
          <w:szCs w:val="21"/>
          <w:shd w:val="clear" w:color="auto" w:fill="FFFFFF"/>
        </w:rPr>
        <w:t>良信（戦国時代から安土</w:t>
      </w:r>
      <w:r w:rsidR="000B46F5" w:rsidRPr="00E114D6">
        <w:rPr>
          <w:rFonts w:asciiTheme="minorHAnsi" w:eastAsiaTheme="minorHAnsi" w:hAnsiTheme="minorHAnsi" w:hint="eastAsia"/>
          <w:sz w:val="21"/>
          <w:szCs w:val="21"/>
          <w:shd w:val="clear" w:color="auto" w:fill="FFFFFF"/>
        </w:rPr>
        <w:t>桃山</w:t>
      </w:r>
      <w:r w:rsidR="00D37657" w:rsidRPr="00E114D6">
        <w:rPr>
          <w:rFonts w:asciiTheme="minorHAnsi" w:eastAsiaTheme="minorHAnsi" w:hAnsiTheme="minorHAnsi" w:hint="eastAsia"/>
          <w:sz w:val="21"/>
          <w:szCs w:val="21"/>
          <w:shd w:val="clear" w:color="auto" w:fill="FFFFFF"/>
        </w:rPr>
        <w:t>時代の武将）の代には豊臣秀次（豊臣氏2代目関白・豊臣秀吉の姉の長男）に仕えました</w:t>
      </w:r>
      <w:r w:rsidR="00910A48" w:rsidRPr="00E114D6">
        <w:rPr>
          <w:rFonts w:asciiTheme="minorHAnsi" w:eastAsiaTheme="minorHAnsi" w:hAnsiTheme="minorHAnsi" w:hint="eastAsia"/>
          <w:sz w:val="21"/>
          <w:szCs w:val="21"/>
          <w:shd w:val="clear" w:color="auto" w:fill="FFFFFF"/>
        </w:rPr>
        <w:t>。</w:t>
      </w:r>
      <w:r w:rsidR="007015D1" w:rsidRPr="00E114D6">
        <w:rPr>
          <w:rFonts w:asciiTheme="minorHAnsi" w:eastAsiaTheme="minorHAnsi" w:hAnsiTheme="minorHAnsi" w:hint="eastAsia"/>
          <w:sz w:val="21"/>
          <w:szCs w:val="21"/>
          <w:shd w:val="clear" w:color="auto" w:fill="FFFFFF"/>
        </w:rPr>
        <w:t>豊臣</w:t>
      </w:r>
      <w:r w:rsidR="00D37657" w:rsidRPr="00E114D6">
        <w:rPr>
          <w:rFonts w:asciiTheme="minorHAnsi" w:eastAsiaTheme="minorHAnsi" w:hAnsiTheme="minorHAnsi" w:hint="eastAsia"/>
          <w:sz w:val="21"/>
          <w:szCs w:val="21"/>
          <w:shd w:val="clear" w:color="auto" w:fill="FFFFFF"/>
        </w:rPr>
        <w:t>秀</w:t>
      </w:r>
      <w:r w:rsidR="00D37657">
        <w:rPr>
          <w:rFonts w:asciiTheme="minorHAnsi" w:eastAsiaTheme="minorHAnsi" w:hAnsiTheme="minorHAnsi" w:hint="eastAsia"/>
          <w:color w:val="333333"/>
          <w:sz w:val="21"/>
          <w:szCs w:val="21"/>
          <w:shd w:val="clear" w:color="auto" w:fill="FFFFFF"/>
        </w:rPr>
        <w:t>次の失脚後、良信の庶子であり次男の大石良勝（通称内蔵助、</w:t>
      </w:r>
      <w:r w:rsidR="00D37657" w:rsidRPr="002C65DF">
        <w:rPr>
          <w:rFonts w:asciiTheme="minorHAnsi" w:eastAsiaTheme="minorHAnsi" w:hAnsiTheme="minorHAnsi" w:hint="eastAsia"/>
          <w:color w:val="000000" w:themeColor="text1"/>
          <w:sz w:val="21"/>
          <w:szCs w:val="21"/>
          <w:shd w:val="clear" w:color="auto" w:fill="FFFFFF"/>
        </w:rPr>
        <w:t>大石</w:t>
      </w:r>
      <w:r w:rsidR="007015D1" w:rsidRPr="002C65DF">
        <w:rPr>
          <w:rFonts w:asciiTheme="minorHAnsi" w:eastAsiaTheme="minorHAnsi" w:hAnsiTheme="minorHAnsi" w:hint="eastAsia"/>
          <w:color w:val="000000" w:themeColor="text1"/>
          <w:sz w:val="21"/>
          <w:szCs w:val="21"/>
          <w:shd w:val="clear" w:color="auto" w:fill="FFFFFF"/>
        </w:rPr>
        <w:t>良</w:t>
      </w:r>
      <w:r w:rsidR="00D37657" w:rsidRPr="002C65DF">
        <w:rPr>
          <w:rFonts w:asciiTheme="minorHAnsi" w:eastAsiaTheme="minorHAnsi" w:hAnsiTheme="minorHAnsi" w:hint="eastAsia"/>
          <w:color w:val="000000" w:themeColor="text1"/>
          <w:sz w:val="21"/>
          <w:szCs w:val="21"/>
          <w:shd w:val="clear" w:color="auto" w:fill="FFFFFF"/>
        </w:rPr>
        <w:t>雄の</w:t>
      </w:r>
      <w:r w:rsidR="00D37657">
        <w:rPr>
          <w:rFonts w:asciiTheme="minorHAnsi" w:eastAsiaTheme="minorHAnsi" w:hAnsiTheme="minorHAnsi" w:hint="eastAsia"/>
          <w:color w:val="333333"/>
          <w:sz w:val="21"/>
          <w:szCs w:val="21"/>
          <w:shd w:val="clear" w:color="auto" w:fill="FFFFFF"/>
        </w:rPr>
        <w:t>曽祖父、安土桃山</w:t>
      </w:r>
      <w:r w:rsidR="00910A48">
        <w:rPr>
          <w:rFonts w:asciiTheme="minorHAnsi" w:eastAsiaTheme="minorHAnsi" w:hAnsiTheme="minorHAnsi" w:hint="eastAsia"/>
          <w:color w:val="333333"/>
          <w:sz w:val="21"/>
          <w:szCs w:val="21"/>
          <w:shd w:val="clear" w:color="auto" w:fill="FFFFFF"/>
        </w:rPr>
        <w:t>時代から江戸時代初期の武将）は京で仏門に入</w:t>
      </w:r>
      <w:r w:rsidR="007015D1" w:rsidRPr="00E114D6">
        <w:rPr>
          <w:rFonts w:asciiTheme="minorHAnsi" w:eastAsiaTheme="minorHAnsi" w:hAnsiTheme="minorHAnsi" w:hint="eastAsia"/>
          <w:sz w:val="21"/>
          <w:szCs w:val="21"/>
          <w:shd w:val="clear" w:color="auto" w:fill="FFFFFF"/>
        </w:rPr>
        <w:t>られたが</w:t>
      </w:r>
      <w:r w:rsidR="00910A48" w:rsidRPr="00E114D6">
        <w:rPr>
          <w:rFonts w:asciiTheme="minorHAnsi" w:eastAsiaTheme="minorHAnsi" w:hAnsiTheme="minorHAnsi" w:hint="eastAsia"/>
          <w:sz w:val="21"/>
          <w:szCs w:val="21"/>
          <w:shd w:val="clear" w:color="auto" w:fill="FFFFFF"/>
        </w:rPr>
        <w:t>、京を脱走し江戸で浪人した後、浅野家に仕える様になりました。</w:t>
      </w:r>
    </w:p>
    <w:p w14:paraId="4B85CEBC" w14:textId="7AD2FCAF" w:rsidR="00910A48" w:rsidRPr="00E114D6" w:rsidRDefault="00910A48"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w:t>
      </w:r>
      <w:r w:rsidR="0094139C" w:rsidRPr="00E114D6">
        <w:rPr>
          <w:rFonts w:asciiTheme="minorHAnsi" w:eastAsiaTheme="minorHAnsi" w:hAnsiTheme="minorHAnsi" w:hint="eastAsia"/>
          <w:sz w:val="21"/>
          <w:szCs w:val="21"/>
          <w:shd w:val="clear" w:color="auto" w:fill="FFFFFF"/>
        </w:rPr>
        <w:t>大石</w:t>
      </w:r>
      <w:r w:rsidRPr="00E114D6">
        <w:rPr>
          <w:rFonts w:asciiTheme="minorHAnsi" w:eastAsiaTheme="minorHAnsi" w:hAnsiTheme="minorHAnsi" w:hint="eastAsia"/>
          <w:sz w:val="21"/>
          <w:szCs w:val="21"/>
          <w:shd w:val="clear" w:color="auto" w:fill="FFFFFF"/>
        </w:rPr>
        <w:t>良勝の大石良欽も赤穂藩浅野家の筆頭家老になりました。</w:t>
      </w:r>
      <w:r w:rsidR="0094139C" w:rsidRPr="00E114D6">
        <w:rPr>
          <w:rFonts w:asciiTheme="minorHAnsi" w:eastAsiaTheme="minorHAnsi" w:hAnsiTheme="minorHAnsi" w:hint="eastAsia"/>
          <w:sz w:val="21"/>
          <w:szCs w:val="21"/>
          <w:shd w:val="clear" w:color="auto" w:fill="FFFFFF"/>
        </w:rPr>
        <w:t>大石良勝</w:t>
      </w:r>
      <w:r w:rsidRPr="00E114D6">
        <w:rPr>
          <w:rFonts w:asciiTheme="minorHAnsi" w:eastAsiaTheme="minorHAnsi" w:hAnsiTheme="minorHAnsi" w:hint="eastAsia"/>
          <w:sz w:val="21"/>
          <w:szCs w:val="21"/>
          <w:shd w:val="clear" w:color="auto" w:fill="FFFFFF"/>
        </w:rPr>
        <w:t>の次男良重も家老になり、浅野長直</w:t>
      </w:r>
      <w:r w:rsidR="00A91176" w:rsidRPr="00E114D6">
        <w:rPr>
          <w:rFonts w:asciiTheme="minorHAnsi" w:eastAsiaTheme="minorHAnsi" w:hAnsiTheme="minorHAnsi" w:hint="eastAsia"/>
          <w:sz w:val="21"/>
          <w:szCs w:val="21"/>
          <w:shd w:val="clear" w:color="auto" w:fill="FFFFFF"/>
        </w:rPr>
        <w:t>（浅野内匠頭の祖父）の娘を妻に迎え、</w:t>
      </w:r>
      <w:r w:rsidR="00A91176" w:rsidRPr="002C65DF">
        <w:rPr>
          <w:rFonts w:asciiTheme="minorHAnsi" w:eastAsiaTheme="minorHAnsi" w:hAnsiTheme="minorHAnsi" w:hint="eastAsia"/>
          <w:color w:val="FF0000"/>
          <w:sz w:val="21"/>
          <w:szCs w:val="21"/>
          <w:shd w:val="clear" w:color="auto" w:fill="FFFFFF"/>
        </w:rPr>
        <w:t>浅野家と大石家が姻戚関係</w:t>
      </w:r>
      <w:r w:rsidR="00A91176" w:rsidRPr="00E114D6">
        <w:rPr>
          <w:rFonts w:asciiTheme="minorHAnsi" w:eastAsiaTheme="minorHAnsi" w:hAnsiTheme="minorHAnsi" w:hint="eastAsia"/>
          <w:sz w:val="21"/>
          <w:szCs w:val="21"/>
          <w:shd w:val="clear" w:color="auto" w:fill="FFFFFF"/>
        </w:rPr>
        <w:t>になりました。大石良重の子供2人は、旗本浅野長恒と浅野長武になっています。浅野家筆頭家老になった大石良欽は、鳥居忠勝の娘と結婚し、その間に大石良昭（大石内蔵助の父）</w:t>
      </w:r>
      <w:r w:rsidR="0094139C" w:rsidRPr="00E114D6">
        <w:rPr>
          <w:rFonts w:asciiTheme="minorHAnsi" w:eastAsiaTheme="minorHAnsi" w:hAnsiTheme="minorHAnsi" w:hint="eastAsia"/>
          <w:sz w:val="21"/>
          <w:szCs w:val="21"/>
          <w:shd w:val="clear" w:color="auto" w:fill="FFFFFF"/>
        </w:rPr>
        <w:t>が</w:t>
      </w:r>
      <w:r w:rsidR="00A91176" w:rsidRPr="00E114D6">
        <w:rPr>
          <w:rFonts w:asciiTheme="minorHAnsi" w:eastAsiaTheme="minorHAnsi" w:hAnsiTheme="minorHAnsi" w:hint="eastAsia"/>
          <w:sz w:val="21"/>
          <w:szCs w:val="21"/>
          <w:shd w:val="clear" w:color="auto" w:fill="FFFFFF"/>
        </w:rPr>
        <w:t>長男として生まれ</w:t>
      </w:r>
      <w:r w:rsidR="00F51763" w:rsidRPr="00E114D6">
        <w:rPr>
          <w:rFonts w:asciiTheme="minorHAnsi" w:eastAsiaTheme="minorHAnsi" w:hAnsiTheme="minorHAnsi" w:hint="eastAsia"/>
          <w:sz w:val="21"/>
          <w:szCs w:val="21"/>
          <w:shd w:val="clear" w:color="auto" w:fill="FFFFFF"/>
        </w:rPr>
        <w:t>ました。良昭は備前国岡山藩の重臣・池田良成の娘と結婚し、長男として生まれたのが大石</w:t>
      </w:r>
      <w:r w:rsidR="0094139C" w:rsidRPr="00E114D6">
        <w:rPr>
          <w:rFonts w:asciiTheme="minorHAnsi" w:eastAsiaTheme="minorHAnsi" w:hAnsiTheme="minorHAnsi" w:hint="eastAsia"/>
          <w:sz w:val="21"/>
          <w:szCs w:val="21"/>
          <w:shd w:val="clear" w:color="auto" w:fill="FFFFFF"/>
        </w:rPr>
        <w:t>良</w:t>
      </w:r>
      <w:r w:rsidR="00F51763" w:rsidRPr="00E114D6">
        <w:rPr>
          <w:rFonts w:asciiTheme="minorHAnsi" w:eastAsiaTheme="minorHAnsi" w:hAnsiTheme="minorHAnsi" w:hint="eastAsia"/>
          <w:sz w:val="21"/>
          <w:szCs w:val="21"/>
          <w:shd w:val="clear" w:color="auto" w:fill="FFFFFF"/>
        </w:rPr>
        <w:t>雄（内蔵助）です。</w:t>
      </w:r>
    </w:p>
    <w:p w14:paraId="1C1CADC4" w14:textId="48C79C10" w:rsidR="00F51763" w:rsidRPr="00E114D6" w:rsidRDefault="00F51763"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w:t>
      </w:r>
      <w:r w:rsidRPr="002C65DF">
        <w:rPr>
          <w:rFonts w:asciiTheme="minorHAnsi" w:eastAsiaTheme="minorHAnsi" w:hAnsiTheme="minorHAnsi" w:hint="eastAsia"/>
          <w:color w:val="FF0000"/>
          <w:sz w:val="21"/>
          <w:szCs w:val="21"/>
          <w:shd w:val="clear" w:color="auto" w:fill="FFFFFF"/>
        </w:rPr>
        <w:t>大石内蔵助</w:t>
      </w:r>
      <w:r w:rsidRPr="00E114D6">
        <w:rPr>
          <w:rFonts w:asciiTheme="minorHAnsi" w:eastAsiaTheme="minorHAnsi" w:hAnsiTheme="minorHAnsi" w:hint="eastAsia"/>
          <w:sz w:val="21"/>
          <w:szCs w:val="21"/>
          <w:shd w:val="clear" w:color="auto" w:fill="FFFFFF"/>
        </w:rPr>
        <w:t>は</w:t>
      </w:r>
      <w:r w:rsidR="00B04740" w:rsidRPr="00E114D6">
        <w:rPr>
          <w:rFonts w:asciiTheme="minorHAnsi" w:eastAsiaTheme="minorHAnsi" w:hAnsiTheme="minorHAnsi" w:hint="eastAsia"/>
          <w:sz w:val="21"/>
          <w:szCs w:val="21"/>
          <w:shd w:val="clear" w:color="auto" w:fill="FFFFFF"/>
        </w:rPr>
        <w:t>長男</w:t>
      </w:r>
      <w:r w:rsidR="00B04740" w:rsidRPr="002C65DF">
        <w:rPr>
          <w:rFonts w:asciiTheme="minorHAnsi" w:eastAsiaTheme="minorHAnsi" w:hAnsiTheme="minorHAnsi" w:hint="eastAsia"/>
          <w:color w:val="FF0000"/>
          <w:sz w:val="21"/>
          <w:szCs w:val="21"/>
          <w:shd w:val="clear" w:color="auto" w:fill="FFFFFF"/>
        </w:rPr>
        <w:t>主税の他、男子2人と女子1人</w:t>
      </w:r>
      <w:r w:rsidR="00B04740" w:rsidRPr="00E114D6">
        <w:rPr>
          <w:rFonts w:asciiTheme="minorHAnsi" w:eastAsiaTheme="minorHAnsi" w:hAnsiTheme="minorHAnsi" w:hint="eastAsia"/>
          <w:sz w:val="21"/>
          <w:szCs w:val="21"/>
          <w:shd w:val="clear" w:color="auto" w:fill="FFFFFF"/>
        </w:rPr>
        <w:t>で、主税は討入り後に切腹、跡継は三男である大石大三郎良恭（よしやす）で、広島浅野宗家に内蔵助と同じ1500石で召し抱えられました。大石内蔵助は討入りを決断すると、妻りく</w:t>
      </w:r>
      <w:r w:rsidR="000B46F5" w:rsidRPr="00E114D6">
        <w:rPr>
          <w:rFonts w:asciiTheme="minorHAnsi" w:eastAsiaTheme="minorHAnsi" w:hAnsiTheme="minorHAnsi" w:hint="eastAsia"/>
          <w:sz w:val="21"/>
          <w:szCs w:val="21"/>
          <w:shd w:val="clear" w:color="auto" w:fill="FFFFFF"/>
        </w:rPr>
        <w:t xml:space="preserve"> </w:t>
      </w:r>
      <w:r w:rsidR="00B04740" w:rsidRPr="00E114D6">
        <w:rPr>
          <w:rFonts w:asciiTheme="minorHAnsi" w:eastAsiaTheme="minorHAnsi" w:hAnsiTheme="minorHAnsi" w:hint="eastAsia"/>
          <w:sz w:val="21"/>
          <w:szCs w:val="21"/>
          <w:shd w:val="clear" w:color="auto" w:fill="FFFFFF"/>
        </w:rPr>
        <w:t>と離縁をした時に、</w:t>
      </w:r>
      <w:r w:rsidR="00B04740" w:rsidRPr="002C65DF">
        <w:rPr>
          <w:rFonts w:asciiTheme="minorHAnsi" w:eastAsiaTheme="minorHAnsi" w:hAnsiTheme="minorHAnsi" w:hint="eastAsia"/>
          <w:color w:val="FF0000"/>
          <w:sz w:val="21"/>
          <w:szCs w:val="21"/>
          <w:shd w:val="clear" w:color="auto" w:fill="FFFFFF"/>
        </w:rPr>
        <w:t>主税以外の子供たちの籍も抜いた</w:t>
      </w:r>
      <w:r w:rsidR="00B04740" w:rsidRPr="00E114D6">
        <w:rPr>
          <w:rFonts w:asciiTheme="minorHAnsi" w:eastAsiaTheme="minorHAnsi" w:hAnsiTheme="minorHAnsi" w:hint="eastAsia"/>
          <w:sz w:val="21"/>
          <w:szCs w:val="21"/>
          <w:shd w:val="clear" w:color="auto" w:fill="FFFFFF"/>
        </w:rPr>
        <w:t>ことにして</w:t>
      </w:r>
      <w:r w:rsidR="003553C9" w:rsidRPr="00E114D6">
        <w:rPr>
          <w:rFonts w:asciiTheme="minorHAnsi" w:eastAsiaTheme="minorHAnsi" w:hAnsiTheme="minorHAnsi" w:hint="eastAsia"/>
          <w:sz w:val="21"/>
          <w:szCs w:val="21"/>
          <w:shd w:val="clear" w:color="auto" w:fill="FFFFFF"/>
        </w:rPr>
        <w:t>、害が及ばぬ様にしたのでしょう。</w:t>
      </w:r>
    </w:p>
    <w:p w14:paraId="47FF8340" w14:textId="0A1F4A11" w:rsidR="003553C9" w:rsidRPr="00E114D6" w:rsidRDefault="003553C9"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w:t>
      </w:r>
      <w:r w:rsidR="008F4024" w:rsidRPr="00E114D6">
        <w:rPr>
          <w:rFonts w:asciiTheme="minorHAnsi" w:eastAsiaTheme="minorHAnsi" w:hAnsiTheme="minorHAnsi" w:hint="eastAsia"/>
          <w:sz w:val="21"/>
          <w:szCs w:val="21"/>
          <w:shd w:val="clear" w:color="auto" w:fill="FFFFFF"/>
        </w:rPr>
        <w:t>大石内蔵助の三男</w:t>
      </w:r>
      <w:r w:rsidRPr="00E114D6">
        <w:rPr>
          <w:rFonts w:asciiTheme="minorHAnsi" w:eastAsiaTheme="minorHAnsi" w:hAnsiTheme="minorHAnsi" w:hint="eastAsia"/>
          <w:sz w:val="21"/>
          <w:szCs w:val="21"/>
          <w:shd w:val="clear" w:color="auto" w:fill="FFFFFF"/>
        </w:rPr>
        <w:t>良恭は1768年（明和5年）３月18日に隠</w:t>
      </w:r>
      <w:r>
        <w:rPr>
          <w:rFonts w:asciiTheme="minorHAnsi" w:eastAsiaTheme="minorHAnsi" w:hAnsiTheme="minorHAnsi" w:hint="eastAsia"/>
          <w:color w:val="333333"/>
          <w:sz w:val="21"/>
          <w:szCs w:val="21"/>
          <w:shd w:val="clear" w:color="auto" w:fill="FFFFFF"/>
        </w:rPr>
        <w:t>居しました。男子はいましたが、小山良至の５男良尚を養子に迎え、大石家の家督を継がせました。しかし、養子で入った大石良尚は、後継</w:t>
      </w:r>
      <w:r w:rsidR="008F4024" w:rsidRPr="00E114D6">
        <w:rPr>
          <w:rFonts w:asciiTheme="minorHAnsi" w:eastAsiaTheme="minorHAnsi" w:hAnsiTheme="minorHAnsi" w:hint="eastAsia"/>
          <w:sz w:val="21"/>
          <w:szCs w:val="21"/>
          <w:shd w:val="clear" w:color="auto" w:fill="FFFFFF"/>
        </w:rPr>
        <w:t>男子</w:t>
      </w:r>
      <w:r w:rsidRPr="00E114D6">
        <w:rPr>
          <w:rFonts w:asciiTheme="minorHAnsi" w:eastAsiaTheme="minorHAnsi" w:hAnsiTheme="minorHAnsi" w:hint="eastAsia"/>
          <w:sz w:val="21"/>
          <w:szCs w:val="21"/>
          <w:shd w:val="clear" w:color="auto" w:fill="FFFFFF"/>
        </w:rPr>
        <w:t>大石良完とその嫡男が相次いで先立ち、良尚自身も病んで大石家を去り、実家の小山家に</w:t>
      </w:r>
      <w:r w:rsidR="005E7048" w:rsidRPr="00E114D6">
        <w:rPr>
          <w:rFonts w:asciiTheme="minorHAnsi" w:eastAsiaTheme="minorHAnsi" w:hAnsiTheme="minorHAnsi" w:hint="eastAsia"/>
          <w:sz w:val="21"/>
          <w:szCs w:val="21"/>
          <w:shd w:val="clear" w:color="auto" w:fill="FFFFFF"/>
        </w:rPr>
        <w:t>戻って死去しました。嫡流が絶えた大石家は一度断絶になりました。</w:t>
      </w:r>
    </w:p>
    <w:p w14:paraId="2EF903A8" w14:textId="59C4E504" w:rsidR="005E7048" w:rsidRPr="00E114D6" w:rsidRDefault="005E7048"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1797年（寛政9年）以降に、一族の横田温良が大石に改姓して大石の名跡を再興し、</w:t>
      </w:r>
      <w:r w:rsidRPr="002C65DF">
        <w:rPr>
          <w:rFonts w:asciiTheme="minorHAnsi" w:eastAsiaTheme="minorHAnsi" w:hAnsiTheme="minorHAnsi" w:hint="eastAsia"/>
          <w:color w:val="FF0000"/>
          <w:sz w:val="21"/>
          <w:szCs w:val="21"/>
          <w:shd w:val="clear" w:color="auto" w:fill="FFFFFF"/>
        </w:rPr>
        <w:t>現在は大石内蔵助から11代目の大石浩史氏（2003年現在）</w:t>
      </w:r>
      <w:r w:rsidRPr="00E114D6">
        <w:rPr>
          <w:rFonts w:asciiTheme="minorHAnsi" w:eastAsiaTheme="minorHAnsi" w:hAnsiTheme="minorHAnsi" w:hint="eastAsia"/>
          <w:sz w:val="21"/>
          <w:szCs w:val="21"/>
          <w:shd w:val="clear" w:color="auto" w:fill="FFFFFF"/>
        </w:rPr>
        <w:t>がいますが、それから19年たつので、興味がある方は調べたら如何でしょうか。</w:t>
      </w:r>
    </w:p>
    <w:p w14:paraId="08E11443" w14:textId="1400F23A" w:rsidR="004B3A2E" w:rsidRPr="00E114D6" w:rsidRDefault="006059D6"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〇</w:t>
      </w:r>
      <w:r w:rsidRPr="00E114D6">
        <w:rPr>
          <w:rFonts w:asciiTheme="minorHAnsi" w:eastAsiaTheme="minorHAnsi" w:hAnsiTheme="minorHAnsi" w:hint="eastAsia"/>
          <w:b/>
          <w:bCs/>
          <w:sz w:val="21"/>
          <w:szCs w:val="21"/>
          <w:shd w:val="clear" w:color="auto" w:fill="FFFFFF"/>
        </w:rPr>
        <w:t>吉良家のその後は？</w:t>
      </w:r>
    </w:p>
    <w:p w14:paraId="03595FDC" w14:textId="3D9D6C6E" w:rsidR="006059D6" w:rsidRPr="00E114D6" w:rsidRDefault="006059D6"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114D6">
        <w:rPr>
          <w:rFonts w:asciiTheme="minorHAnsi" w:eastAsiaTheme="minorHAnsi" w:hAnsiTheme="minorHAnsi" w:hint="eastAsia"/>
          <w:sz w:val="21"/>
          <w:szCs w:val="21"/>
          <w:shd w:val="clear" w:color="auto" w:fill="FFFFFF"/>
        </w:rPr>
        <w:t xml:space="preserve">　赤穂浪士の切腹の日、1703年（元禄16年）2月4日（旧暦）と同日に、吉良家を継いだ吉良佐兵義周を信濃諏訪高島藩主諏訪安芸守忠虎にお預けとなりました。幕府が義周（吉良上野介の</w:t>
      </w:r>
      <w:r w:rsidR="00C47552" w:rsidRPr="00E114D6">
        <w:rPr>
          <w:rFonts w:asciiTheme="minorHAnsi" w:eastAsiaTheme="minorHAnsi" w:hAnsiTheme="minorHAnsi" w:hint="eastAsia"/>
          <w:sz w:val="21"/>
          <w:szCs w:val="21"/>
          <w:shd w:val="clear" w:color="auto" w:fill="FFFFFF"/>
        </w:rPr>
        <w:t>孫で養子）の処分を命じた理由は、</w:t>
      </w:r>
      <w:r w:rsidR="008F4024" w:rsidRPr="00E114D6">
        <w:rPr>
          <w:rFonts w:asciiTheme="minorHAnsi" w:eastAsiaTheme="minorHAnsi" w:hAnsiTheme="minorHAnsi" w:hint="eastAsia"/>
          <w:sz w:val="21"/>
          <w:szCs w:val="21"/>
          <w:shd w:val="clear" w:color="auto" w:fill="FFFFFF"/>
        </w:rPr>
        <w:t>義父</w:t>
      </w:r>
      <w:r w:rsidR="00C47552" w:rsidRPr="00E114D6">
        <w:rPr>
          <w:rFonts w:asciiTheme="minorHAnsi" w:eastAsiaTheme="minorHAnsi" w:hAnsiTheme="minorHAnsi" w:hint="eastAsia"/>
          <w:sz w:val="21"/>
          <w:szCs w:val="21"/>
          <w:shd w:val="clear" w:color="auto" w:fill="FFFFFF"/>
        </w:rPr>
        <w:t>の吉良義央</w:t>
      </w:r>
      <w:r w:rsidR="008F4024" w:rsidRPr="00E114D6">
        <w:rPr>
          <w:rFonts w:asciiTheme="minorHAnsi" w:eastAsiaTheme="minorHAnsi" w:hAnsiTheme="minorHAnsi" w:hint="eastAsia"/>
          <w:sz w:val="21"/>
          <w:szCs w:val="21"/>
          <w:shd w:val="clear" w:color="auto" w:fill="FFFFFF"/>
        </w:rPr>
        <w:t>（上野介）</w:t>
      </w:r>
      <w:r w:rsidR="00C47552" w:rsidRPr="00E114D6">
        <w:rPr>
          <w:rFonts w:asciiTheme="minorHAnsi" w:eastAsiaTheme="minorHAnsi" w:hAnsiTheme="minorHAnsi" w:hint="eastAsia"/>
          <w:sz w:val="21"/>
          <w:szCs w:val="21"/>
          <w:shd w:val="clear" w:color="auto" w:fill="FFFFFF"/>
        </w:rPr>
        <w:t>が刃傷事件の時</w:t>
      </w:r>
      <w:r w:rsidR="00BA0D72" w:rsidRPr="00E114D6">
        <w:rPr>
          <w:rFonts w:asciiTheme="minorHAnsi" w:eastAsiaTheme="minorHAnsi" w:hAnsiTheme="minorHAnsi" w:hint="eastAsia"/>
          <w:sz w:val="21"/>
          <w:szCs w:val="21"/>
          <w:shd w:val="clear" w:color="auto" w:fill="FFFFFF"/>
        </w:rPr>
        <w:t>「浅野内匠頭に対して卑怯の至」であり、赤穂浪士討ち入りの時も「未練のふ</w:t>
      </w:r>
      <w:r w:rsidR="00BA0D72">
        <w:rPr>
          <w:rFonts w:asciiTheme="minorHAnsi" w:eastAsiaTheme="minorHAnsi" w:hAnsiTheme="minorHAnsi" w:hint="eastAsia"/>
          <w:color w:val="333333"/>
          <w:sz w:val="21"/>
          <w:szCs w:val="21"/>
          <w:shd w:val="clear" w:color="auto" w:fill="FFFFFF"/>
        </w:rPr>
        <w:t>るまい」であったので、「親の恥辱は子として逃れ難く」からとしている。ここで</w:t>
      </w:r>
      <w:r w:rsidR="00BA0D72" w:rsidRPr="00E26B7E">
        <w:rPr>
          <w:rFonts w:asciiTheme="minorHAnsi" w:eastAsiaTheme="minorHAnsi" w:hAnsiTheme="minorHAnsi" w:hint="eastAsia"/>
          <w:color w:val="FF0000"/>
          <w:sz w:val="21"/>
          <w:szCs w:val="21"/>
          <w:shd w:val="clear" w:color="auto" w:fill="FFFFFF"/>
        </w:rPr>
        <w:t>注目</w:t>
      </w:r>
      <w:r w:rsidR="00BA0D72">
        <w:rPr>
          <w:rFonts w:asciiTheme="minorHAnsi" w:eastAsiaTheme="minorHAnsi" w:hAnsiTheme="minorHAnsi" w:hint="eastAsia"/>
          <w:color w:val="333333"/>
          <w:sz w:val="21"/>
          <w:szCs w:val="21"/>
          <w:shd w:val="clear" w:color="auto" w:fill="FFFFFF"/>
        </w:rPr>
        <w:t>すべきは、</w:t>
      </w:r>
      <w:r w:rsidR="00BA0D72" w:rsidRPr="00E26B7E">
        <w:rPr>
          <w:rFonts w:asciiTheme="minorHAnsi" w:eastAsiaTheme="minorHAnsi" w:hAnsiTheme="minorHAnsi" w:hint="eastAsia"/>
          <w:color w:val="FF0000"/>
          <w:sz w:val="21"/>
          <w:szCs w:val="21"/>
          <w:shd w:val="clear" w:color="auto" w:fill="FFFFFF"/>
        </w:rPr>
        <w:t>吉良上野介</w:t>
      </w:r>
      <w:r w:rsidR="00BA0D72">
        <w:rPr>
          <w:rFonts w:asciiTheme="minorHAnsi" w:eastAsiaTheme="minorHAnsi" w:hAnsiTheme="minorHAnsi" w:hint="eastAsia"/>
          <w:color w:val="333333"/>
          <w:sz w:val="21"/>
          <w:szCs w:val="21"/>
          <w:shd w:val="clear" w:color="auto" w:fill="FFFFFF"/>
        </w:rPr>
        <w:t>の刃傷事件の時の振る舞いが「</w:t>
      </w:r>
      <w:r w:rsidR="00BA0D72" w:rsidRPr="00E26B7E">
        <w:rPr>
          <w:rFonts w:asciiTheme="minorHAnsi" w:eastAsiaTheme="minorHAnsi" w:hAnsiTheme="minorHAnsi" w:hint="eastAsia"/>
          <w:color w:val="FF0000"/>
          <w:sz w:val="21"/>
          <w:szCs w:val="21"/>
          <w:shd w:val="clear" w:color="auto" w:fill="FFFFFF"/>
        </w:rPr>
        <w:t>内匠頭に対して卑怯</w:t>
      </w:r>
      <w:r w:rsidR="00BA0D72">
        <w:rPr>
          <w:rFonts w:asciiTheme="minorHAnsi" w:eastAsiaTheme="minorHAnsi" w:hAnsiTheme="minorHAnsi" w:hint="eastAsia"/>
          <w:color w:val="333333"/>
          <w:sz w:val="21"/>
          <w:szCs w:val="21"/>
          <w:shd w:val="clear" w:color="auto" w:fill="FFFFFF"/>
        </w:rPr>
        <w:t>」であるとしている事で、幕府は赤穂浪士の討入りを踏まえ、刃傷事件の</w:t>
      </w:r>
      <w:r w:rsidR="008E7B6A">
        <w:rPr>
          <w:rFonts w:asciiTheme="minorHAnsi" w:eastAsiaTheme="minorHAnsi" w:hAnsiTheme="minorHAnsi" w:hint="eastAsia"/>
          <w:color w:val="333333"/>
          <w:sz w:val="21"/>
          <w:szCs w:val="21"/>
          <w:shd w:val="clear" w:color="auto" w:fill="FFFFFF"/>
        </w:rPr>
        <w:t>時には特にお咎めの無かった</w:t>
      </w:r>
      <w:r w:rsidR="008E7B6A" w:rsidRPr="00E26B7E">
        <w:rPr>
          <w:rFonts w:asciiTheme="minorHAnsi" w:eastAsiaTheme="minorHAnsi" w:hAnsiTheme="minorHAnsi" w:hint="eastAsia"/>
          <w:color w:val="FF0000"/>
          <w:sz w:val="21"/>
          <w:szCs w:val="21"/>
          <w:shd w:val="clear" w:color="auto" w:fill="FFFFFF"/>
        </w:rPr>
        <w:t>上野介の処分を実質的に訂正</w:t>
      </w:r>
      <w:r w:rsidR="008E7B6A">
        <w:rPr>
          <w:rFonts w:asciiTheme="minorHAnsi" w:eastAsiaTheme="minorHAnsi" w:hAnsiTheme="minorHAnsi" w:hint="eastAsia"/>
          <w:color w:val="333333"/>
          <w:sz w:val="21"/>
          <w:szCs w:val="21"/>
          <w:shd w:val="clear" w:color="auto" w:fill="FFFFFF"/>
        </w:rPr>
        <w:t>したのです。当時の</w:t>
      </w:r>
      <w:r w:rsidR="00514696" w:rsidRPr="00E114D6">
        <w:rPr>
          <w:rFonts w:asciiTheme="minorHAnsi" w:eastAsiaTheme="minorHAnsi" w:hAnsiTheme="minorHAnsi" w:hint="eastAsia"/>
          <w:sz w:val="21"/>
          <w:szCs w:val="21"/>
          <w:shd w:val="clear" w:color="auto" w:fill="FFFFFF"/>
        </w:rPr>
        <w:t>浅野内匠頭</w:t>
      </w:r>
      <w:r w:rsidR="008E7B6A" w:rsidRPr="00E114D6">
        <w:rPr>
          <w:rFonts w:asciiTheme="minorHAnsi" w:eastAsiaTheme="minorHAnsi" w:hAnsiTheme="minorHAnsi" w:hint="eastAsia"/>
          <w:sz w:val="21"/>
          <w:szCs w:val="21"/>
          <w:shd w:val="clear" w:color="auto" w:fill="FFFFFF"/>
        </w:rPr>
        <w:t>の切腹の断を下した時の幕府の役人たちも、一方的な結果を出すことに疑問を持っていたのかもしれませんが、今更遅いと思います。</w:t>
      </w:r>
    </w:p>
    <w:p w14:paraId="4A550D93" w14:textId="4DF1231C" w:rsidR="008E7B6A" w:rsidRDefault="008E7B6A"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sidRPr="00E114D6">
        <w:rPr>
          <w:rFonts w:asciiTheme="minorHAnsi" w:eastAsiaTheme="minorHAnsi" w:hAnsiTheme="minorHAnsi" w:hint="eastAsia"/>
          <w:sz w:val="21"/>
          <w:szCs w:val="21"/>
          <w:shd w:val="clear" w:color="auto" w:fill="FFFFFF"/>
        </w:rPr>
        <w:t xml:space="preserve">　1703年3月17日（元禄16年2月11日（旧暦））</w:t>
      </w:r>
      <w:r w:rsidR="00514696" w:rsidRPr="00E114D6">
        <w:rPr>
          <w:rFonts w:asciiTheme="minorHAnsi" w:eastAsiaTheme="minorHAnsi" w:hAnsiTheme="minorHAnsi" w:hint="eastAsia"/>
          <w:sz w:val="21"/>
          <w:szCs w:val="21"/>
          <w:shd w:val="clear" w:color="auto" w:fill="FFFFFF"/>
        </w:rPr>
        <w:t>吉良義周は</w:t>
      </w:r>
      <w:r w:rsidRPr="00E114D6">
        <w:rPr>
          <w:rFonts w:asciiTheme="minorHAnsi" w:eastAsiaTheme="minorHAnsi" w:hAnsiTheme="minorHAnsi" w:hint="eastAsia"/>
          <w:sz w:val="21"/>
          <w:szCs w:val="21"/>
          <w:shd w:val="clear" w:color="auto" w:fill="FFFFFF"/>
        </w:rPr>
        <w:t>諏訪藩士130名に護送されて江戸を出発した時の随行家臣は、</w:t>
      </w:r>
      <w:r w:rsidR="009C1BBC" w:rsidRPr="00E114D6">
        <w:rPr>
          <w:rFonts w:asciiTheme="minorHAnsi" w:eastAsiaTheme="minorHAnsi" w:hAnsiTheme="minorHAnsi" w:hint="eastAsia"/>
          <w:sz w:val="21"/>
          <w:szCs w:val="21"/>
          <w:shd w:val="clear" w:color="auto" w:fill="FFFFFF"/>
        </w:rPr>
        <w:t>左右田孫兵衛（高家吉良家の家老・そうだまごべえ）と山吉盛侍</w:t>
      </w:r>
      <w:r w:rsidR="000B46F5" w:rsidRPr="00E114D6">
        <w:rPr>
          <w:rFonts w:asciiTheme="minorHAnsi" w:eastAsiaTheme="minorHAnsi" w:hAnsiTheme="minorHAnsi" w:hint="eastAsia"/>
          <w:sz w:val="21"/>
          <w:szCs w:val="21"/>
          <w:shd w:val="clear" w:color="auto" w:fill="FFFFFF"/>
        </w:rPr>
        <w:t>（やまよし もりひと）</w:t>
      </w:r>
      <w:r w:rsidR="00C537A7" w:rsidRPr="00E114D6">
        <w:rPr>
          <w:rFonts w:asciiTheme="minorHAnsi" w:eastAsiaTheme="minorHAnsi" w:hAnsiTheme="minorHAnsi" w:hint="eastAsia"/>
          <w:sz w:val="21"/>
          <w:szCs w:val="21"/>
          <w:shd w:val="clear" w:color="auto" w:fill="FFFFFF"/>
        </w:rPr>
        <w:t>の２人だけであったとのことです。山吉盛侍</w:t>
      </w:r>
      <w:r w:rsidR="0000412E" w:rsidRPr="00E114D6">
        <w:rPr>
          <w:rFonts w:asciiTheme="minorHAnsi" w:eastAsiaTheme="minorHAnsi" w:hAnsiTheme="minorHAnsi" w:cs="Calibri" w:hint="eastAsia"/>
          <w:sz w:val="21"/>
          <w:szCs w:val="21"/>
        </w:rPr>
        <w:t>（やまよし　もりひと）</w:t>
      </w:r>
      <w:r w:rsidR="00C537A7" w:rsidRPr="00E114D6">
        <w:rPr>
          <w:rFonts w:asciiTheme="minorHAnsi" w:eastAsiaTheme="minorHAnsi" w:hAnsiTheme="minorHAnsi" w:hint="eastAsia"/>
          <w:sz w:val="21"/>
          <w:szCs w:val="21"/>
          <w:shd w:val="clear" w:color="auto" w:fill="FFFFFF"/>
        </w:rPr>
        <w:t>は</w:t>
      </w:r>
      <w:r w:rsidR="009C1BBC" w:rsidRPr="00E114D6">
        <w:rPr>
          <w:rFonts w:asciiTheme="minorHAnsi" w:eastAsiaTheme="minorHAnsi" w:hAnsiTheme="minorHAnsi" w:hint="eastAsia"/>
          <w:sz w:val="21"/>
          <w:szCs w:val="21"/>
          <w:shd w:val="clear" w:color="auto" w:fill="FFFFFF"/>
        </w:rPr>
        <w:t>義周の中小姓（ちゅう</w:t>
      </w:r>
      <w:r w:rsidR="00C537A7" w:rsidRPr="00E114D6">
        <w:rPr>
          <w:rFonts w:asciiTheme="minorHAnsi" w:eastAsiaTheme="minorHAnsi" w:hAnsiTheme="minorHAnsi" w:hint="eastAsia"/>
          <w:sz w:val="21"/>
          <w:szCs w:val="21"/>
          <w:shd w:val="clear" w:color="auto" w:fill="FFFFFF"/>
        </w:rPr>
        <w:t>ご</w:t>
      </w:r>
      <w:r w:rsidR="009C1BBC" w:rsidRPr="00E114D6">
        <w:rPr>
          <w:rFonts w:asciiTheme="minorHAnsi" w:eastAsiaTheme="minorHAnsi" w:hAnsiTheme="minorHAnsi" w:hint="eastAsia"/>
          <w:sz w:val="21"/>
          <w:szCs w:val="21"/>
          <w:shd w:val="clear" w:color="auto" w:fill="FFFFFF"/>
        </w:rPr>
        <w:t>こしょう</w:t>
      </w:r>
      <w:r w:rsidR="00C537A7" w:rsidRPr="00E114D6">
        <w:rPr>
          <w:rFonts w:asciiTheme="minorHAnsi" w:eastAsiaTheme="minorHAnsi" w:hAnsiTheme="minorHAnsi" w:hint="eastAsia"/>
          <w:sz w:val="21"/>
          <w:szCs w:val="21"/>
          <w:shd w:val="clear" w:color="auto" w:fill="FFFFFF"/>
        </w:rPr>
        <w:t>）で、主</w:t>
      </w:r>
      <w:r w:rsidR="00C537A7" w:rsidRPr="00E114D6">
        <w:rPr>
          <w:rFonts w:asciiTheme="minorHAnsi" w:eastAsiaTheme="minorHAnsi" w:hAnsiTheme="minorHAnsi" w:hint="eastAsia"/>
          <w:sz w:val="21"/>
          <w:szCs w:val="21"/>
        </w:rPr>
        <w:t>君の外出のお供</w:t>
      </w:r>
      <w:r w:rsidR="0000412E" w:rsidRPr="00E114D6">
        <w:rPr>
          <w:rFonts w:asciiTheme="minorHAnsi" w:eastAsiaTheme="minorHAnsi" w:hAnsiTheme="minorHAnsi" w:hint="eastAsia"/>
          <w:sz w:val="21"/>
          <w:szCs w:val="21"/>
        </w:rPr>
        <w:t>や</w:t>
      </w:r>
      <w:r w:rsidR="00C537A7" w:rsidRPr="00E114D6">
        <w:rPr>
          <w:rFonts w:asciiTheme="minorHAnsi" w:eastAsiaTheme="minorHAnsi" w:hAnsiTheme="minorHAnsi" w:hint="eastAsia"/>
          <w:sz w:val="21"/>
          <w:szCs w:val="21"/>
        </w:rPr>
        <w:t>祝日</w:t>
      </w:r>
      <w:r w:rsidR="0000412E" w:rsidRPr="00E114D6">
        <w:rPr>
          <w:rFonts w:asciiTheme="minorHAnsi" w:eastAsiaTheme="minorHAnsi" w:hAnsiTheme="minorHAnsi" w:hint="eastAsia"/>
          <w:sz w:val="21"/>
          <w:szCs w:val="21"/>
        </w:rPr>
        <w:t>の</w:t>
      </w:r>
      <w:r w:rsidR="00C537A7" w:rsidRPr="00E114D6">
        <w:rPr>
          <w:rFonts w:asciiTheme="minorHAnsi" w:eastAsiaTheme="minorHAnsi" w:hAnsiTheme="minorHAnsi" w:hint="eastAsia"/>
          <w:sz w:val="21"/>
          <w:szCs w:val="21"/>
        </w:rPr>
        <w:t>配膳・酌役等を務めました。</w:t>
      </w:r>
      <w:r w:rsidR="0027201F" w:rsidRPr="00E114D6">
        <w:rPr>
          <w:rFonts w:asciiTheme="minorHAnsi" w:eastAsiaTheme="minorHAnsi" w:hAnsiTheme="minorHAnsi" w:hint="eastAsia"/>
          <w:sz w:val="21"/>
          <w:szCs w:val="21"/>
          <w:shd w:val="clear" w:color="auto" w:fill="FFFFFF"/>
        </w:rPr>
        <w:t>義周は生来虚弱体質で、1706年（宝永3年）1月20日に享年21歳の若さで死去しました。ここで、清和</w:t>
      </w:r>
      <w:r w:rsidR="0027201F">
        <w:rPr>
          <w:rFonts w:asciiTheme="minorHAnsi" w:eastAsiaTheme="minorHAnsi" w:hAnsiTheme="minorHAnsi" w:hint="eastAsia"/>
          <w:color w:val="333333"/>
          <w:sz w:val="21"/>
          <w:szCs w:val="21"/>
          <w:shd w:val="clear" w:color="auto" w:fill="FFFFFF"/>
        </w:rPr>
        <w:t>源氏足利</w:t>
      </w:r>
      <w:r w:rsidR="0027201F" w:rsidRPr="000B46F5">
        <w:rPr>
          <w:rFonts w:asciiTheme="minorHAnsi" w:eastAsiaTheme="minorHAnsi" w:hAnsiTheme="minorHAnsi" w:hint="eastAsia"/>
          <w:color w:val="000000" w:themeColor="text1"/>
          <w:sz w:val="21"/>
          <w:szCs w:val="21"/>
          <w:shd w:val="clear" w:color="auto" w:fill="FFFFFF"/>
        </w:rPr>
        <w:t>氏の支族</w:t>
      </w:r>
      <w:r w:rsidR="0027201F">
        <w:rPr>
          <w:rFonts w:asciiTheme="minorHAnsi" w:eastAsiaTheme="minorHAnsi" w:hAnsiTheme="minorHAnsi" w:hint="eastAsia"/>
          <w:color w:val="333333"/>
          <w:sz w:val="21"/>
          <w:szCs w:val="21"/>
          <w:shd w:val="clear" w:color="auto" w:fill="FFFFFF"/>
        </w:rPr>
        <w:t>の吉良氏</w:t>
      </w:r>
      <w:r w:rsidR="0027201F" w:rsidRPr="00E26B7E">
        <w:rPr>
          <w:rFonts w:asciiTheme="minorHAnsi" w:eastAsiaTheme="minorHAnsi" w:hAnsiTheme="minorHAnsi" w:hint="eastAsia"/>
          <w:color w:val="FF0000"/>
          <w:sz w:val="21"/>
          <w:szCs w:val="21"/>
          <w:shd w:val="clear" w:color="auto" w:fill="FFFFFF"/>
        </w:rPr>
        <w:t>三河吉良家は断絶</w:t>
      </w:r>
      <w:r w:rsidR="0027201F">
        <w:rPr>
          <w:rFonts w:asciiTheme="minorHAnsi" w:eastAsiaTheme="minorHAnsi" w:hAnsiTheme="minorHAnsi" w:hint="eastAsia"/>
          <w:color w:val="333333"/>
          <w:sz w:val="21"/>
          <w:szCs w:val="21"/>
          <w:shd w:val="clear" w:color="auto" w:fill="FFFFFF"/>
        </w:rPr>
        <w:t>することになりました。</w:t>
      </w:r>
    </w:p>
    <w:p w14:paraId="28688FD2" w14:textId="0E3E0A64" w:rsidR="0027201F" w:rsidRPr="00E114D6" w:rsidRDefault="0027201F"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333333"/>
          <w:sz w:val="21"/>
          <w:szCs w:val="21"/>
          <w:shd w:val="clear" w:color="auto" w:fill="FFFFFF"/>
        </w:rPr>
        <w:lastRenderedPageBreak/>
        <w:t xml:space="preserve">　しかし、武蔵蒔田</w:t>
      </w:r>
      <w:r w:rsidR="004F5E6B">
        <w:rPr>
          <w:rFonts w:asciiTheme="minorHAnsi" w:eastAsiaTheme="minorHAnsi" w:hAnsiTheme="minorHAnsi" w:hint="eastAsia"/>
          <w:color w:val="333333"/>
          <w:sz w:val="21"/>
          <w:szCs w:val="21"/>
          <w:shd w:val="clear" w:color="auto" w:fill="FFFFFF"/>
        </w:rPr>
        <w:t>（まいた）家の義俊は三河吉良家が断絶したため、姓を蒔田から吉良に戻す許可を幕府に願い出ていました。1710年（宝永7年）2月15日に許可されて、義周後の吉良家は高家として幕末まで続きました。蒔田姓は本来、奥州吉良氏・武蔵吉良氏であり、蒔田家は吉良氏の始祖足利義氏の次男吉良義継を祖とする家柄です。しかし、</w:t>
      </w:r>
      <w:r w:rsidR="00D175A7">
        <w:rPr>
          <w:rFonts w:asciiTheme="minorHAnsi" w:eastAsiaTheme="minorHAnsi" w:hAnsiTheme="minorHAnsi" w:hint="eastAsia"/>
          <w:color w:val="333333"/>
          <w:sz w:val="21"/>
          <w:szCs w:val="21"/>
          <w:shd w:val="clear" w:color="auto" w:fill="FFFFFF"/>
        </w:rPr>
        <w:t>徳川家康</w:t>
      </w:r>
      <w:r w:rsidR="00D175A7" w:rsidRPr="00E114D6">
        <w:rPr>
          <w:rFonts w:asciiTheme="minorHAnsi" w:eastAsiaTheme="minorHAnsi" w:hAnsiTheme="minorHAnsi" w:hint="eastAsia"/>
          <w:sz w:val="21"/>
          <w:szCs w:val="21"/>
          <w:shd w:val="clear" w:color="auto" w:fill="FFFFFF"/>
        </w:rPr>
        <w:t>からの命で吉良姓</w:t>
      </w:r>
      <w:r w:rsidR="00D175A7">
        <w:rPr>
          <w:rFonts w:asciiTheme="minorHAnsi" w:eastAsiaTheme="minorHAnsi" w:hAnsiTheme="minorHAnsi" w:hint="eastAsia"/>
          <w:color w:val="333333"/>
          <w:sz w:val="21"/>
          <w:szCs w:val="21"/>
          <w:shd w:val="clear" w:color="auto" w:fill="FFFFFF"/>
        </w:rPr>
        <w:t>は本家だけが継承し、現在の</w:t>
      </w:r>
      <w:r w:rsidR="00D175A7" w:rsidRPr="00E26B7E">
        <w:rPr>
          <w:rFonts w:asciiTheme="minorHAnsi" w:eastAsiaTheme="minorHAnsi" w:hAnsiTheme="minorHAnsi" w:hint="eastAsia"/>
          <w:color w:val="FF0000"/>
          <w:sz w:val="21"/>
          <w:szCs w:val="21"/>
          <w:shd w:val="clear" w:color="auto" w:fill="FFFFFF"/>
        </w:rPr>
        <w:t>神奈川県横浜にある</w:t>
      </w:r>
      <w:r w:rsidR="005A667D" w:rsidRPr="00E26B7E">
        <w:rPr>
          <w:rFonts w:asciiTheme="minorHAnsi" w:eastAsiaTheme="minorHAnsi" w:hAnsiTheme="minorHAnsi" w:cs="Calibri" w:hint="eastAsia"/>
          <w:color w:val="FF0000"/>
          <w:sz w:val="21"/>
          <w:szCs w:val="21"/>
        </w:rPr>
        <w:t>蒔田も領地</w:t>
      </w:r>
      <w:r w:rsidR="005A667D" w:rsidRPr="00E114D6">
        <w:rPr>
          <w:rFonts w:asciiTheme="minorHAnsi" w:eastAsiaTheme="minorHAnsi" w:hAnsiTheme="minorHAnsi" w:cs="Calibri" w:hint="eastAsia"/>
          <w:sz w:val="21"/>
          <w:szCs w:val="21"/>
        </w:rPr>
        <w:t>としていたので蒔田を姓としていましたが、本来は吉良</w:t>
      </w:r>
      <w:r w:rsidR="00D175A7" w:rsidRPr="00E114D6">
        <w:rPr>
          <w:rFonts w:asciiTheme="minorHAnsi" w:eastAsiaTheme="minorHAnsi" w:hAnsiTheme="minorHAnsi" w:hint="eastAsia"/>
          <w:sz w:val="21"/>
          <w:szCs w:val="21"/>
          <w:shd w:val="clear" w:color="auto" w:fill="FFFFFF"/>
        </w:rPr>
        <w:t>なのです。</w:t>
      </w:r>
    </w:p>
    <w:p w14:paraId="3BA49E3C" w14:textId="3736087B" w:rsidR="00D175A7" w:rsidRDefault="00D175A7"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sidRPr="00E114D6">
        <w:rPr>
          <w:rFonts w:asciiTheme="minorHAnsi" w:eastAsiaTheme="minorHAnsi" w:hAnsiTheme="minorHAnsi" w:hint="eastAsia"/>
          <w:sz w:val="21"/>
          <w:szCs w:val="21"/>
          <w:shd w:val="clear" w:color="auto" w:fill="FFFFFF"/>
        </w:rPr>
        <w:t xml:space="preserve">　この1710年には浅野内匠頭の弟浅野大学</w:t>
      </w:r>
      <w:r>
        <w:rPr>
          <w:rFonts w:asciiTheme="minorHAnsi" w:eastAsiaTheme="minorHAnsi" w:hAnsiTheme="minorHAnsi" w:hint="eastAsia"/>
          <w:color w:val="333333"/>
          <w:sz w:val="21"/>
          <w:szCs w:val="21"/>
          <w:shd w:val="clear" w:color="auto" w:fill="FFFFFF"/>
        </w:rPr>
        <w:t>（長広）が旗本として浅野家を再興したことを紹介しましたが、</w:t>
      </w:r>
      <w:r w:rsidRPr="00E26B7E">
        <w:rPr>
          <w:rFonts w:asciiTheme="minorHAnsi" w:eastAsiaTheme="minorHAnsi" w:hAnsiTheme="minorHAnsi" w:hint="eastAsia"/>
          <w:color w:val="FF0000"/>
          <w:sz w:val="21"/>
          <w:szCs w:val="21"/>
          <w:shd w:val="clear" w:color="auto" w:fill="FFFFFF"/>
        </w:rPr>
        <w:t>吉良家も再興</w:t>
      </w:r>
      <w:r>
        <w:rPr>
          <w:rFonts w:asciiTheme="minorHAnsi" w:eastAsiaTheme="minorHAnsi" w:hAnsiTheme="minorHAnsi" w:hint="eastAsia"/>
          <w:color w:val="333333"/>
          <w:sz w:val="21"/>
          <w:szCs w:val="21"/>
          <w:shd w:val="clear" w:color="auto" w:fill="FFFFFF"/>
        </w:rPr>
        <w:t>することになりました。</w:t>
      </w:r>
    </w:p>
    <w:p w14:paraId="09759654" w14:textId="405AB786" w:rsidR="00BA0D72" w:rsidRPr="00B04740" w:rsidRDefault="00707C22"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69504" behindDoc="0" locked="0" layoutInCell="1" allowOverlap="1" wp14:anchorId="1D3E8C66" wp14:editId="4E10ECEC">
                <wp:simplePos x="0" y="0"/>
                <wp:positionH relativeFrom="column">
                  <wp:posOffset>-497840</wp:posOffset>
                </wp:positionH>
                <wp:positionV relativeFrom="paragraph">
                  <wp:posOffset>826770</wp:posOffset>
                </wp:positionV>
                <wp:extent cx="1638300" cy="72390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1638300" cy="723900"/>
                        </a:xfrm>
                        <a:prstGeom prst="rect">
                          <a:avLst/>
                        </a:prstGeom>
                        <a:noFill/>
                        <a:ln w="6350">
                          <a:solidFill>
                            <a:schemeClr val="bg1"/>
                          </a:solidFill>
                        </a:ln>
                      </wps:spPr>
                      <wps:txbx>
                        <w:txbxContent>
                          <w:p w14:paraId="1CE0B414" w14:textId="6F5BF6DD" w:rsidR="00FF7742" w:rsidRPr="00707C22" w:rsidRDefault="00FF7742">
                            <w:pPr>
                              <w:rPr>
                                <w:color w:val="0070C0"/>
                              </w:rPr>
                            </w:pPr>
                            <w:r w:rsidRPr="00707C22">
                              <w:rPr>
                                <w:rFonts w:hint="eastAsia"/>
                                <w:color w:val="0070C0"/>
                              </w:rPr>
                              <w:t>足利宗家</w:t>
                            </w:r>
                            <w:r w:rsidR="00707C22" w:rsidRPr="00707C22">
                              <w:rPr>
                                <w:rFonts w:hint="eastAsia"/>
                                <w:color w:val="0070C0"/>
                              </w:rPr>
                              <w:t>4代当主　　 鎌倉時代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8C66" id="テキスト ボックス 13" o:spid="_x0000_s1027" type="#_x0000_t202" style="position:absolute;margin-left:-39.2pt;margin-top:65.1pt;width:129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" filled="f" strokecolor="white [3212]" strokeweight=".5pt">
                <v:textbox>
                  <w:txbxContent>
                    <w:p w14:paraId="1CE0B414" w14:textId="6F5BF6DD" w:rsidR="00FF7742" w:rsidRPr="00707C22" w:rsidRDefault="00FF7742">
                      <w:pPr>
                        <w:rPr>
                          <w:color w:val="0070C0"/>
                        </w:rPr>
                      </w:pPr>
                      <w:r w:rsidRPr="00707C22">
                        <w:rPr>
                          <w:rFonts w:hint="eastAsia"/>
                          <w:color w:val="0070C0"/>
                        </w:rPr>
                        <w:t>足利宗家</w:t>
                      </w:r>
                      <w:r w:rsidR="00707C22" w:rsidRPr="00707C22">
                        <w:rPr>
                          <w:rFonts w:hint="eastAsia"/>
                          <w:color w:val="0070C0"/>
                        </w:rPr>
                        <w:t>4代当主　　 鎌倉時代</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72576" behindDoc="0" locked="0" layoutInCell="1" allowOverlap="1" wp14:anchorId="083E6A8A" wp14:editId="10E1E5E8">
                <wp:simplePos x="0" y="0"/>
                <wp:positionH relativeFrom="column">
                  <wp:posOffset>-631190</wp:posOffset>
                </wp:positionH>
                <wp:positionV relativeFrom="paragraph">
                  <wp:posOffset>2204720</wp:posOffset>
                </wp:positionV>
                <wp:extent cx="1104900" cy="527050"/>
                <wp:effectExtent l="0" t="0" r="19050" b="25400"/>
                <wp:wrapNone/>
                <wp:docPr id="16" name="テキスト ボックス 16"/>
                <wp:cNvGraphicFramePr/>
                <a:graphic xmlns:a="http://schemas.openxmlformats.org/drawingml/2006/main">
                  <a:graphicData uri="http://schemas.microsoft.com/office/word/2010/wordprocessingShape">
                    <wps:wsp>
                      <wps:cNvSpPr txBox="1"/>
                      <wps:spPr>
                        <a:xfrm>
                          <a:off x="0" y="0"/>
                          <a:ext cx="1104900" cy="527050"/>
                        </a:xfrm>
                        <a:prstGeom prst="rect">
                          <a:avLst/>
                        </a:prstGeom>
                        <a:noFill/>
                        <a:ln w="6350">
                          <a:solidFill>
                            <a:schemeClr val="bg1"/>
                          </a:solidFill>
                        </a:ln>
                      </wps:spPr>
                      <wps:txbx>
                        <w:txbxContent>
                          <w:p w14:paraId="59D9F1D8" w14:textId="22F9CE0A" w:rsidR="00707C22" w:rsidRPr="00707C22" w:rsidRDefault="00707C22">
                            <w:pPr>
                              <w:rPr>
                                <w:color w:val="0070C0"/>
                              </w:rPr>
                            </w:pPr>
                            <w:r w:rsidRPr="00707C22">
                              <w:rPr>
                                <w:rFonts w:hint="eastAsia"/>
                                <w:color w:val="0070C0"/>
                              </w:rPr>
                              <w:t>三河・吉良系（祖）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E6A8A" id="テキスト ボックス 16" o:spid="_x0000_s1028" type="#_x0000_t202" style="position:absolute;margin-left:-49.7pt;margin-top:173.6pt;width:87pt;height:4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" filled="f" strokecolor="white [3212]" strokeweight=".5pt">
                <v:textbox>
                  <w:txbxContent>
                    <w:p w14:paraId="59D9F1D8" w14:textId="22F9CE0A" w:rsidR="00707C22" w:rsidRPr="00707C22" w:rsidRDefault="00707C22">
                      <w:pPr>
                        <w:rPr>
                          <w:color w:val="0070C0"/>
                        </w:rPr>
                      </w:pPr>
                      <w:r w:rsidRPr="00707C22">
                        <w:rPr>
                          <w:rFonts w:hint="eastAsia"/>
                          <w:color w:val="0070C0"/>
                        </w:rPr>
                        <w:t>三河・吉良系（祖）</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71552" behindDoc="0" locked="0" layoutInCell="1" allowOverlap="1" wp14:anchorId="7E274EC4" wp14:editId="28DE9111">
                <wp:simplePos x="0" y="0"/>
                <wp:positionH relativeFrom="column">
                  <wp:posOffset>-662940</wp:posOffset>
                </wp:positionH>
                <wp:positionV relativeFrom="paragraph">
                  <wp:posOffset>1563370</wp:posOffset>
                </wp:positionV>
                <wp:extent cx="1143000" cy="520700"/>
                <wp:effectExtent l="0" t="0" r="19050" b="12700"/>
                <wp:wrapNone/>
                <wp:docPr id="15" name="テキスト ボックス 15"/>
                <wp:cNvGraphicFramePr/>
                <a:graphic xmlns:a="http://schemas.openxmlformats.org/drawingml/2006/main">
                  <a:graphicData uri="http://schemas.microsoft.com/office/word/2010/wordprocessingShape">
                    <wps:wsp>
                      <wps:cNvSpPr txBox="1"/>
                      <wps:spPr>
                        <a:xfrm>
                          <a:off x="0" y="0"/>
                          <a:ext cx="1143000" cy="520700"/>
                        </a:xfrm>
                        <a:prstGeom prst="rect">
                          <a:avLst/>
                        </a:prstGeom>
                        <a:noFill/>
                        <a:ln w="6350">
                          <a:solidFill>
                            <a:schemeClr val="bg1"/>
                          </a:solidFill>
                        </a:ln>
                      </wps:spPr>
                      <wps:txbx>
                        <w:txbxContent>
                          <w:p w14:paraId="75CD0839" w14:textId="0B398F0C" w:rsidR="00707C22" w:rsidRPr="00707C22" w:rsidRDefault="00707C22">
                            <w:pPr>
                              <w:rPr>
                                <w:color w:val="0070C0"/>
                              </w:rPr>
                            </w:pPr>
                            <w:r w:rsidRPr="00707C22">
                              <w:rPr>
                                <w:rFonts w:hint="eastAsia"/>
                                <w:color w:val="0070C0"/>
                              </w:rPr>
                              <w:t>奥州・蒔田吉良系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4EC4" id="テキスト ボックス 15" o:spid="_x0000_s1029" type="#_x0000_t202" style="position:absolute;margin-left:-52.2pt;margin-top:123.1pt;width:90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" filled="f" strokecolor="white [3212]" strokeweight=".5pt">
                <v:textbox>
                  <w:txbxContent>
                    <w:p w14:paraId="75CD0839" w14:textId="0B398F0C" w:rsidR="00707C22" w:rsidRPr="00707C22" w:rsidRDefault="00707C22">
                      <w:pPr>
                        <w:rPr>
                          <w:color w:val="0070C0"/>
                        </w:rPr>
                      </w:pPr>
                      <w:r w:rsidRPr="00707C22">
                        <w:rPr>
                          <w:rFonts w:hint="eastAsia"/>
                          <w:color w:val="0070C0"/>
                        </w:rPr>
                        <w:t>奥州・蒔田吉良系</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70528" behindDoc="0" locked="0" layoutInCell="1" allowOverlap="1" wp14:anchorId="61F213BF" wp14:editId="13F2BC5B">
                <wp:simplePos x="0" y="0"/>
                <wp:positionH relativeFrom="column">
                  <wp:posOffset>435610</wp:posOffset>
                </wp:positionH>
                <wp:positionV relativeFrom="paragraph">
                  <wp:posOffset>1068070</wp:posOffset>
                </wp:positionV>
                <wp:extent cx="209550" cy="107950"/>
                <wp:effectExtent l="38100" t="38100" r="19050" b="25400"/>
                <wp:wrapNone/>
                <wp:docPr id="14" name="直線矢印コネクタ 14"/>
                <wp:cNvGraphicFramePr/>
                <a:graphic xmlns:a="http://schemas.openxmlformats.org/drawingml/2006/main">
                  <a:graphicData uri="http://schemas.microsoft.com/office/word/2010/wordprocessingShape">
                    <wps:wsp>
                      <wps:cNvCnPr/>
                      <wps:spPr>
                        <a:xfrm flipH="1" flipV="1">
                          <a:off x="0" y="0"/>
                          <a:ext cx="209550" cy="107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380F4F" id="_x0000_t32" coordsize="21600,21600" o:spt="32" o:oned="t" path="m,l21600,21600e" filled="f">
                <v:path arrowok="t" fillok="f" o:connecttype="none"/>
                <o:lock v:ext="edit" shapetype="t"/>
              </v:shapetype>
              <v:shape id="直線矢印コネクタ 14" o:spid="_x0000_s1026" type="#_x0000_t32" style="position:absolute;left:0;text-align:left;margin-left:34.3pt;margin-top:84.1pt;width:16.5pt;height:8.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" strokecolor="red" strokeweight="1.5pt">
                <v:stroke endarrow="block" joinstyle="miter"/>
              </v:shape>
            </w:pict>
          </mc:Fallback>
        </mc:AlternateContent>
      </w:r>
      <w:r w:rsidR="00FF7742">
        <w:rPr>
          <w:rFonts w:asciiTheme="minorHAnsi" w:eastAsiaTheme="minorHAnsi" w:hAnsiTheme="minorHAnsi" w:hint="eastAsia"/>
          <w:noProof/>
          <w:color w:val="333333"/>
          <w:sz w:val="21"/>
          <w:szCs w:val="21"/>
        </w:rPr>
        <mc:AlternateContent>
          <mc:Choice Requires="wps">
            <w:drawing>
              <wp:anchor distT="0" distB="0" distL="114300" distR="114300" simplePos="0" relativeHeight="251668480" behindDoc="0" locked="0" layoutInCell="1" allowOverlap="1" wp14:anchorId="0CCE3552" wp14:editId="2FDEC4F7">
                <wp:simplePos x="0" y="0"/>
                <wp:positionH relativeFrom="column">
                  <wp:posOffset>213360</wp:posOffset>
                </wp:positionH>
                <wp:positionV relativeFrom="paragraph">
                  <wp:posOffset>2484120</wp:posOffset>
                </wp:positionV>
                <wp:extent cx="666750" cy="508000"/>
                <wp:effectExtent l="0" t="0" r="19050" b="25400"/>
                <wp:wrapNone/>
                <wp:docPr id="12" name="テキスト ボックス 12"/>
                <wp:cNvGraphicFramePr/>
                <a:graphic xmlns:a="http://schemas.openxmlformats.org/drawingml/2006/main">
                  <a:graphicData uri="http://schemas.microsoft.com/office/word/2010/wordprocessingShape">
                    <wps:wsp>
                      <wps:cNvSpPr txBox="1"/>
                      <wps:spPr>
                        <a:xfrm>
                          <a:off x="0" y="0"/>
                          <a:ext cx="666750" cy="508000"/>
                        </a:xfrm>
                        <a:prstGeom prst="rect">
                          <a:avLst/>
                        </a:prstGeom>
                        <a:noFill/>
                        <a:ln w="6350">
                          <a:solidFill>
                            <a:schemeClr val="bg1"/>
                          </a:solidFill>
                        </a:ln>
                      </wps:spPr>
                      <wps:txbx>
                        <w:txbxContent>
                          <w:p w14:paraId="7CB69195" w14:textId="67151767" w:rsidR="00FF7742" w:rsidRPr="00FF7742" w:rsidRDefault="00FF7742">
                            <w:pPr>
                              <w:rPr>
                                <w:color w:val="0070C0"/>
                              </w:rPr>
                            </w:pPr>
                            <w:r w:rsidRPr="00FF7742">
                              <w:rPr>
                                <w:rFonts w:hint="eastAsia"/>
                                <w:color w:val="0070C0"/>
                              </w:rPr>
                              <w:t>(足利）</w:t>
                            </w:r>
                          </w:p>
                          <w:p w14:paraId="2F2FBCD6" w14:textId="6AF2E704" w:rsidR="00FF7742" w:rsidRPr="00FF7742" w:rsidRDefault="00FF7742">
                            <w:pPr>
                              <w:rPr>
                                <w:color w:val="0070C0"/>
                              </w:rPr>
                            </w:pPr>
                            <w:r w:rsidRPr="00FF7742">
                              <w:rPr>
                                <w:rFonts w:hint="eastAsia"/>
                                <w:color w:val="0070C0"/>
                              </w:rPr>
                              <w:t>(吉良)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3552" id="テキスト ボックス 12" o:spid="_x0000_s1030" type="#_x0000_t202" style="position:absolute;margin-left:16.8pt;margin-top:195.6pt;width:52.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" filled="f" strokecolor="white [3212]" strokeweight=".5pt">
                <v:textbox>
                  <w:txbxContent>
                    <w:p w14:paraId="7CB69195" w14:textId="67151767" w:rsidR="00FF7742" w:rsidRPr="00FF7742" w:rsidRDefault="00FF7742">
                      <w:pPr>
                        <w:rPr>
                          <w:color w:val="0070C0"/>
                        </w:rPr>
                      </w:pPr>
                      <w:r w:rsidRPr="00FF7742">
                        <w:rPr>
                          <w:rFonts w:hint="eastAsia"/>
                          <w:color w:val="0070C0"/>
                        </w:rPr>
                        <w:t>(足利）</w:t>
                      </w:r>
                    </w:p>
                    <w:p w14:paraId="2F2FBCD6" w14:textId="6AF2E704" w:rsidR="00FF7742" w:rsidRPr="00FF7742" w:rsidRDefault="00FF7742">
                      <w:pPr>
                        <w:rPr>
                          <w:color w:val="0070C0"/>
                        </w:rPr>
                      </w:pPr>
                      <w:r w:rsidRPr="00FF7742">
                        <w:rPr>
                          <w:rFonts w:hint="eastAsia"/>
                          <w:color w:val="0070C0"/>
                        </w:rPr>
                        <w:t>(吉良)</w:t>
                      </w:r>
                    </w:p>
                  </w:txbxContent>
                </v:textbox>
              </v:shape>
            </w:pict>
          </mc:Fallback>
        </mc:AlternateContent>
      </w:r>
      <w:r w:rsidR="00FF7742">
        <w:rPr>
          <w:rFonts w:asciiTheme="minorHAnsi" w:eastAsiaTheme="minorHAnsi" w:hAnsiTheme="minorHAnsi" w:hint="eastAsia"/>
          <w:noProof/>
          <w:color w:val="333333"/>
          <w:sz w:val="21"/>
          <w:szCs w:val="21"/>
        </w:rPr>
        <mc:AlternateContent>
          <mc:Choice Requires="wps">
            <w:drawing>
              <wp:anchor distT="0" distB="0" distL="114300" distR="114300" simplePos="0" relativeHeight="251667456" behindDoc="0" locked="0" layoutInCell="1" allowOverlap="1" wp14:anchorId="25F4685F" wp14:editId="2F8A4FD3">
                <wp:simplePos x="0" y="0"/>
                <wp:positionH relativeFrom="column">
                  <wp:posOffset>5477510</wp:posOffset>
                </wp:positionH>
                <wp:positionV relativeFrom="paragraph">
                  <wp:posOffset>1988820</wp:posOffset>
                </wp:positionV>
                <wp:extent cx="895350" cy="279400"/>
                <wp:effectExtent l="0" t="0" r="19050" b="25400"/>
                <wp:wrapNone/>
                <wp:docPr id="11" name="テキスト ボックス 11"/>
                <wp:cNvGraphicFramePr/>
                <a:graphic xmlns:a="http://schemas.openxmlformats.org/drawingml/2006/main">
                  <a:graphicData uri="http://schemas.microsoft.com/office/word/2010/wordprocessingShape">
                    <wps:wsp>
                      <wps:cNvSpPr txBox="1"/>
                      <wps:spPr>
                        <a:xfrm>
                          <a:off x="0" y="0"/>
                          <a:ext cx="895350" cy="279400"/>
                        </a:xfrm>
                        <a:prstGeom prst="rect">
                          <a:avLst/>
                        </a:prstGeom>
                        <a:solidFill>
                          <a:schemeClr val="lt1"/>
                        </a:solidFill>
                        <a:ln w="6350">
                          <a:solidFill>
                            <a:schemeClr val="bg1"/>
                          </a:solidFill>
                        </a:ln>
                      </wps:spPr>
                      <wps:txbx>
                        <w:txbxContent>
                          <w:p w14:paraId="5C766E58" w14:textId="49EF5FC6" w:rsidR="00FF7742" w:rsidRPr="00FF7742" w:rsidRDefault="00FF7742">
                            <w:pPr>
                              <w:rPr>
                                <w:color w:val="0070C0"/>
                              </w:rPr>
                            </w:pPr>
                            <w:r w:rsidRPr="00FF7742">
                              <w:rPr>
                                <w:rFonts w:hint="eastAsia"/>
                                <w:color w:val="0070C0"/>
                              </w:rPr>
                              <w:t>吉良上野介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4685F" id="テキスト ボックス 11" o:spid="_x0000_s1031" type="#_x0000_t202" style="position:absolute;margin-left:431.3pt;margin-top:156.6pt;width:70.5pt;height:2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" fillcolor="white [3201]" strokecolor="white [3212]" strokeweight=".5pt">
                <v:textbox>
                  <w:txbxContent>
                    <w:p w14:paraId="5C766E58" w14:textId="49EF5FC6" w:rsidR="00FF7742" w:rsidRPr="00FF7742" w:rsidRDefault="00FF7742">
                      <w:pPr>
                        <w:rPr>
                          <w:color w:val="0070C0"/>
                        </w:rPr>
                      </w:pPr>
                      <w:r w:rsidRPr="00FF7742">
                        <w:rPr>
                          <w:rFonts w:hint="eastAsia"/>
                          <w:color w:val="0070C0"/>
                        </w:rPr>
                        <w:t>吉良上野介</w:t>
                      </w:r>
                    </w:p>
                  </w:txbxContent>
                </v:textbox>
              </v:shape>
            </w:pict>
          </mc:Fallback>
        </mc:AlternateContent>
      </w:r>
      <w:r w:rsidR="00FF7742">
        <w:rPr>
          <w:rFonts w:asciiTheme="minorHAnsi" w:eastAsiaTheme="minorHAnsi" w:hAnsiTheme="minorHAnsi" w:hint="eastAsia"/>
          <w:noProof/>
          <w:color w:val="333333"/>
          <w:sz w:val="21"/>
          <w:szCs w:val="21"/>
        </w:rPr>
        <mc:AlternateContent>
          <mc:Choice Requires="wps">
            <w:drawing>
              <wp:anchor distT="0" distB="0" distL="114300" distR="114300" simplePos="0" relativeHeight="251666432" behindDoc="0" locked="0" layoutInCell="1" allowOverlap="1" wp14:anchorId="5F865A4A" wp14:editId="69ACBBE7">
                <wp:simplePos x="0" y="0"/>
                <wp:positionH relativeFrom="column">
                  <wp:posOffset>5502910</wp:posOffset>
                </wp:positionH>
                <wp:positionV relativeFrom="paragraph">
                  <wp:posOffset>2293620</wp:posOffset>
                </wp:positionV>
                <wp:extent cx="292100" cy="190500"/>
                <wp:effectExtent l="0" t="0" r="12700" b="19050"/>
                <wp:wrapNone/>
                <wp:docPr id="10" name="正方形/長方形 10"/>
                <wp:cNvGraphicFramePr/>
                <a:graphic xmlns:a="http://schemas.openxmlformats.org/drawingml/2006/main">
                  <a:graphicData uri="http://schemas.microsoft.com/office/word/2010/wordprocessingShape">
                    <wps:wsp>
                      <wps:cNvSpPr/>
                      <wps:spPr>
                        <a:xfrm>
                          <a:off x="0" y="0"/>
                          <a:ext cx="29210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032B3" id="正方形/長方形 10" o:spid="_x0000_s1026" style="position:absolute;left:0;text-align:left;margin-left:433.3pt;margin-top:180.6pt;width:23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" filled="f" strokecolor="red" strokeweight="1.5pt"/>
            </w:pict>
          </mc:Fallback>
        </mc:AlternateContent>
      </w:r>
      <w:r w:rsidR="00FF7742">
        <w:rPr>
          <w:rFonts w:asciiTheme="minorHAnsi" w:eastAsiaTheme="minorHAnsi" w:hAnsiTheme="minorHAnsi" w:hint="eastAsia"/>
          <w:noProof/>
          <w:color w:val="333333"/>
          <w:sz w:val="21"/>
          <w:szCs w:val="21"/>
        </w:rPr>
        <mc:AlternateContent>
          <mc:Choice Requires="wps">
            <w:drawing>
              <wp:anchor distT="0" distB="0" distL="114300" distR="114300" simplePos="0" relativeHeight="251665408" behindDoc="0" locked="0" layoutInCell="1" allowOverlap="1" wp14:anchorId="7FE01B17" wp14:editId="37A48D20">
                <wp:simplePos x="0" y="0"/>
                <wp:positionH relativeFrom="column">
                  <wp:posOffset>4315460</wp:posOffset>
                </wp:positionH>
                <wp:positionV relativeFrom="paragraph">
                  <wp:posOffset>928370</wp:posOffset>
                </wp:positionV>
                <wp:extent cx="12700" cy="673100"/>
                <wp:effectExtent l="76200" t="38100" r="63500" b="12700"/>
                <wp:wrapNone/>
                <wp:docPr id="9" name="直線矢印コネクタ 9"/>
                <wp:cNvGraphicFramePr/>
                <a:graphic xmlns:a="http://schemas.openxmlformats.org/drawingml/2006/main">
                  <a:graphicData uri="http://schemas.microsoft.com/office/word/2010/wordprocessingShape">
                    <wps:wsp>
                      <wps:cNvCnPr/>
                      <wps:spPr>
                        <a:xfrm flipH="1" flipV="1">
                          <a:off x="0" y="0"/>
                          <a:ext cx="12700" cy="673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2AF38" id="直線矢印コネクタ 9" o:spid="_x0000_s1026" type="#_x0000_t32" style="position:absolute;left:0;text-align:left;margin-left:339.8pt;margin-top:73.1pt;width:1pt;height:53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" strokecolor="red" strokeweight="1.5pt">
                <v:stroke endarrow="block" joinstyle="miter"/>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4384" behindDoc="0" locked="0" layoutInCell="1" allowOverlap="1" wp14:anchorId="68499314" wp14:editId="25E896FB">
                <wp:simplePos x="0" y="0"/>
                <wp:positionH relativeFrom="column">
                  <wp:posOffset>3851910</wp:posOffset>
                </wp:positionH>
                <wp:positionV relativeFrom="paragraph">
                  <wp:posOffset>439420</wp:posOffset>
                </wp:positionV>
                <wp:extent cx="2159000" cy="603250"/>
                <wp:effectExtent l="0" t="0" r="12700" b="25400"/>
                <wp:wrapNone/>
                <wp:docPr id="8" name="テキスト ボックス 8"/>
                <wp:cNvGraphicFramePr/>
                <a:graphic xmlns:a="http://schemas.openxmlformats.org/drawingml/2006/main">
                  <a:graphicData uri="http://schemas.microsoft.com/office/word/2010/wordprocessingShape">
                    <wps:wsp>
                      <wps:cNvSpPr txBox="1"/>
                      <wps:spPr>
                        <a:xfrm>
                          <a:off x="0" y="0"/>
                          <a:ext cx="2159000" cy="603250"/>
                        </a:xfrm>
                        <a:prstGeom prst="rect">
                          <a:avLst/>
                        </a:prstGeom>
                        <a:noFill/>
                        <a:ln w="6350">
                          <a:solidFill>
                            <a:schemeClr val="bg1"/>
                          </a:solidFill>
                        </a:ln>
                      </wps:spPr>
                      <wps:txbx>
                        <w:txbxContent>
                          <w:p w14:paraId="0D641235" w14:textId="15963BF6" w:rsidR="00027026" w:rsidRPr="00027026" w:rsidRDefault="00027026">
                            <w:pPr>
                              <w:rPr>
                                <w:color w:val="0070C0"/>
                              </w:rPr>
                            </w:pPr>
                            <w:r w:rsidRPr="00027026">
                              <w:rPr>
                                <w:rFonts w:hint="eastAsia"/>
                                <w:color w:val="0070C0"/>
                              </w:rPr>
                              <w:t>菩提寺を世田谷から中原の現泉沢寺に移した吉良氏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99314" id="テキスト ボックス 8" o:spid="_x0000_s1032" type="#_x0000_t202" style="position:absolute;margin-left:303.3pt;margin-top:34.6pt;width:170pt;height: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" filled="f" strokecolor="white [3212]" strokeweight=".5pt">
                <v:textbox>
                  <w:txbxContent>
                    <w:p w14:paraId="0D641235" w14:textId="15963BF6" w:rsidR="00027026" w:rsidRPr="00027026" w:rsidRDefault="00027026">
                      <w:pPr>
                        <w:rPr>
                          <w:color w:val="0070C0"/>
                        </w:rPr>
                      </w:pPr>
                      <w:r w:rsidRPr="00027026">
                        <w:rPr>
                          <w:rFonts w:hint="eastAsia"/>
                          <w:color w:val="0070C0"/>
                        </w:rPr>
                        <w:t>菩提寺を世田谷から中原の現泉沢寺に移した吉良氏</w:t>
                      </w:r>
                    </w:p>
                  </w:txbxContent>
                </v:textbox>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1312" behindDoc="0" locked="0" layoutInCell="1" allowOverlap="1" wp14:anchorId="05B6F76F" wp14:editId="7FDD224C">
                <wp:simplePos x="0" y="0"/>
                <wp:positionH relativeFrom="column">
                  <wp:posOffset>861060</wp:posOffset>
                </wp:positionH>
                <wp:positionV relativeFrom="paragraph">
                  <wp:posOffset>160020</wp:posOffset>
                </wp:positionV>
                <wp:extent cx="660400" cy="273050"/>
                <wp:effectExtent l="0" t="0" r="25400" b="12700"/>
                <wp:wrapNone/>
                <wp:docPr id="5" name="テキスト ボックス 5"/>
                <wp:cNvGraphicFramePr/>
                <a:graphic xmlns:a="http://schemas.openxmlformats.org/drawingml/2006/main">
                  <a:graphicData uri="http://schemas.microsoft.com/office/word/2010/wordprocessingShape">
                    <wps:wsp>
                      <wps:cNvSpPr txBox="1"/>
                      <wps:spPr>
                        <a:xfrm>
                          <a:off x="0" y="0"/>
                          <a:ext cx="660400" cy="273050"/>
                        </a:xfrm>
                        <a:prstGeom prst="rect">
                          <a:avLst/>
                        </a:prstGeom>
                        <a:noFill/>
                        <a:ln w="6350">
                          <a:solidFill>
                            <a:schemeClr val="bg1"/>
                          </a:solidFill>
                        </a:ln>
                      </wps:spPr>
                      <wps:txbx>
                        <w:txbxContent>
                          <w:p w14:paraId="113F5EFD" w14:textId="461BF36D" w:rsidR="00027026" w:rsidRPr="00027026" w:rsidRDefault="00027026">
                            <w:pPr>
                              <w:rPr>
                                <w:color w:val="0070C0"/>
                              </w:rPr>
                            </w:pPr>
                            <w:r w:rsidRPr="00027026">
                              <w:rPr>
                                <w:rFonts w:hint="eastAsia"/>
                                <w:color w:val="0070C0"/>
                              </w:rPr>
                              <w:t>源義家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6F76F" id="テキスト ボックス 5" o:spid="_x0000_s1033" type="#_x0000_t202" style="position:absolute;margin-left:67.8pt;margin-top:12.6pt;width:52pt;height: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" filled="f" strokecolor="white [3212]" strokeweight=".5pt">
                <v:textbox>
                  <w:txbxContent>
                    <w:p w14:paraId="113F5EFD" w14:textId="461BF36D" w:rsidR="00027026" w:rsidRPr="00027026" w:rsidRDefault="00027026">
                      <w:pPr>
                        <w:rPr>
                          <w:color w:val="0070C0"/>
                        </w:rPr>
                      </w:pPr>
                      <w:r w:rsidRPr="00027026">
                        <w:rPr>
                          <w:rFonts w:hint="eastAsia"/>
                          <w:color w:val="0070C0"/>
                        </w:rPr>
                        <w:t>源義家</w:t>
                      </w:r>
                    </w:p>
                  </w:txbxContent>
                </v:textbox>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3360" behindDoc="0" locked="0" layoutInCell="1" allowOverlap="1" wp14:anchorId="657E2C9A" wp14:editId="352FDDA5">
                <wp:simplePos x="0" y="0"/>
                <wp:positionH relativeFrom="column">
                  <wp:posOffset>2150110</wp:posOffset>
                </wp:positionH>
                <wp:positionV relativeFrom="paragraph">
                  <wp:posOffset>1112520</wp:posOffset>
                </wp:positionV>
                <wp:extent cx="1276350" cy="3175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276350" cy="317500"/>
                        </a:xfrm>
                        <a:prstGeom prst="rect">
                          <a:avLst/>
                        </a:prstGeom>
                        <a:noFill/>
                        <a:ln w="6350">
                          <a:solidFill>
                            <a:schemeClr val="bg1"/>
                          </a:solidFill>
                        </a:ln>
                      </wps:spPr>
                      <wps:txbx>
                        <w:txbxContent>
                          <w:p w14:paraId="1FC24B1C" w14:textId="7EE39F52" w:rsidR="00027026" w:rsidRDefault="00027026">
                            <w:r w:rsidRPr="00027026">
                              <w:rPr>
                                <w:rFonts w:hint="eastAsia"/>
                                <w:color w:val="0070C0"/>
                              </w:rPr>
                              <w:t>足利尊氏・源尊氏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2C9A" id="テキスト ボックス 7" o:spid="_x0000_s1034" type="#_x0000_t202" style="position:absolute;margin-left:169.3pt;margin-top:87.6pt;width:100.5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" filled="f" strokecolor="white [3212]" strokeweight=".5pt">
                <v:textbox>
                  <w:txbxContent>
                    <w:p w14:paraId="1FC24B1C" w14:textId="7EE39F52" w:rsidR="00027026" w:rsidRDefault="00027026">
                      <w:r w:rsidRPr="00027026">
                        <w:rPr>
                          <w:rFonts w:hint="eastAsia"/>
                          <w:color w:val="0070C0"/>
                        </w:rPr>
                        <w:t>足利尊氏・源尊氏</w:t>
                      </w:r>
                    </w:p>
                  </w:txbxContent>
                </v:textbox>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2336" behindDoc="0" locked="0" layoutInCell="1" allowOverlap="1" wp14:anchorId="194C802A" wp14:editId="227BDB05">
                <wp:simplePos x="0" y="0"/>
                <wp:positionH relativeFrom="column">
                  <wp:posOffset>2219960</wp:posOffset>
                </wp:positionH>
                <wp:positionV relativeFrom="paragraph">
                  <wp:posOffset>242570</wp:posOffset>
                </wp:positionV>
                <wp:extent cx="539750" cy="298450"/>
                <wp:effectExtent l="0" t="0" r="12700" b="25400"/>
                <wp:wrapNone/>
                <wp:docPr id="6" name="テキスト ボックス 6"/>
                <wp:cNvGraphicFramePr/>
                <a:graphic xmlns:a="http://schemas.openxmlformats.org/drawingml/2006/main">
                  <a:graphicData uri="http://schemas.microsoft.com/office/word/2010/wordprocessingShape">
                    <wps:wsp>
                      <wps:cNvSpPr txBox="1"/>
                      <wps:spPr>
                        <a:xfrm>
                          <a:off x="0" y="0"/>
                          <a:ext cx="539750" cy="298450"/>
                        </a:xfrm>
                        <a:prstGeom prst="rect">
                          <a:avLst/>
                        </a:prstGeom>
                        <a:noFill/>
                        <a:ln w="6350">
                          <a:solidFill>
                            <a:schemeClr val="bg1"/>
                          </a:solidFill>
                        </a:ln>
                      </wps:spPr>
                      <wps:txbx>
                        <w:txbxContent>
                          <w:p w14:paraId="02E55DF9" w14:textId="15EC3D49" w:rsidR="00027026" w:rsidRPr="00027026" w:rsidRDefault="00027026">
                            <w:pPr>
                              <w:rPr>
                                <w:color w:val="0070C0"/>
                              </w:rPr>
                            </w:pPr>
                            <w:r w:rsidRPr="00027026">
                              <w:rPr>
                                <w:rFonts w:hint="eastAsia"/>
                                <w:color w:val="0070C0"/>
                              </w:rPr>
                              <w:t>足利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802A" id="テキスト ボックス 6" o:spid="_x0000_s1035" type="#_x0000_t202" style="position:absolute;margin-left:174.8pt;margin-top:19.1pt;width:42.5pt;height:2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" filled="f" strokecolor="white [3212]" strokeweight=".5pt">
                <v:textbox>
                  <w:txbxContent>
                    <w:p w14:paraId="02E55DF9" w14:textId="15EC3D49" w:rsidR="00027026" w:rsidRPr="00027026" w:rsidRDefault="00027026">
                      <w:pPr>
                        <w:rPr>
                          <w:color w:val="0070C0"/>
                        </w:rPr>
                      </w:pPr>
                      <w:r w:rsidRPr="00027026">
                        <w:rPr>
                          <w:rFonts w:hint="eastAsia"/>
                          <w:color w:val="0070C0"/>
                        </w:rPr>
                        <w:t>足利</w:t>
                      </w:r>
                    </w:p>
                  </w:txbxContent>
                </v:textbox>
              </v:shape>
            </w:pict>
          </mc:Fallback>
        </mc:AlternateContent>
      </w:r>
      <w:r w:rsidR="000D6EBE">
        <w:rPr>
          <w:rFonts w:asciiTheme="minorHAnsi" w:eastAsiaTheme="minorHAnsi" w:hAnsiTheme="minorHAnsi" w:hint="eastAsia"/>
          <w:noProof/>
          <w:color w:val="333333"/>
          <w:sz w:val="21"/>
          <w:szCs w:val="21"/>
        </w:rPr>
        <mc:AlternateContent>
          <mc:Choice Requires="wps">
            <w:drawing>
              <wp:anchor distT="0" distB="0" distL="114300" distR="114300" simplePos="0" relativeHeight="251660288" behindDoc="0" locked="0" layoutInCell="1" allowOverlap="1" wp14:anchorId="371FC29B" wp14:editId="55C173F5">
                <wp:simplePos x="0" y="0"/>
                <wp:positionH relativeFrom="column">
                  <wp:posOffset>-472440</wp:posOffset>
                </wp:positionH>
                <wp:positionV relativeFrom="paragraph">
                  <wp:posOffset>-5080</wp:posOffset>
                </wp:positionV>
                <wp:extent cx="495300" cy="292100"/>
                <wp:effectExtent l="0" t="0" r="19050" b="12700"/>
                <wp:wrapNone/>
                <wp:docPr id="3" name="テキスト ボックス 3"/>
                <wp:cNvGraphicFramePr/>
                <a:graphic xmlns:a="http://schemas.openxmlformats.org/drawingml/2006/main">
                  <a:graphicData uri="http://schemas.microsoft.com/office/word/2010/wordprocessingShape">
                    <wps:wsp>
                      <wps:cNvSpPr txBox="1"/>
                      <wps:spPr>
                        <a:xfrm>
                          <a:off x="0" y="0"/>
                          <a:ext cx="495300" cy="292100"/>
                        </a:xfrm>
                        <a:prstGeom prst="rect">
                          <a:avLst/>
                        </a:prstGeom>
                        <a:noFill/>
                        <a:ln w="6350">
                          <a:solidFill>
                            <a:schemeClr val="bg1"/>
                          </a:solidFill>
                        </a:ln>
                      </wps:spPr>
                      <wps:txbx>
                        <w:txbxContent>
                          <w:p w14:paraId="4A60175F" w14:textId="301B8CFE" w:rsidR="000D6EBE" w:rsidRPr="00027026" w:rsidRDefault="000D6EBE">
                            <w:pPr>
                              <w:rPr>
                                <w:color w:val="0070C0"/>
                              </w:rPr>
                            </w:pPr>
                            <w:r w:rsidRPr="00027026">
                              <w:rPr>
                                <w:rFonts w:hint="eastAsia"/>
                                <w:color w:val="0070C0"/>
                              </w:rPr>
                              <w:t>源氏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C29B" id="テキスト ボックス 3" o:spid="_x0000_s1036" type="#_x0000_t202" style="position:absolute;margin-left:-37.2pt;margin-top:-.4pt;width:39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" filled="f" strokecolor="white [3212]" strokeweight=".5pt">
                <v:textbox>
                  <w:txbxContent>
                    <w:p w14:paraId="4A60175F" w14:textId="301B8CFE" w:rsidR="000D6EBE" w:rsidRPr="00027026" w:rsidRDefault="000D6EBE">
                      <w:pPr>
                        <w:rPr>
                          <w:color w:val="0070C0"/>
                        </w:rPr>
                      </w:pPr>
                      <w:r w:rsidRPr="00027026">
                        <w:rPr>
                          <w:rFonts w:hint="eastAsia"/>
                          <w:color w:val="0070C0"/>
                        </w:rPr>
                        <w:t>源氏</w:t>
                      </w:r>
                    </w:p>
                  </w:txbxContent>
                </v:textbox>
              </v:shape>
            </w:pict>
          </mc:Fallback>
        </mc:AlternateContent>
      </w:r>
      <w:r w:rsidR="00DE7CE5">
        <w:rPr>
          <w:rFonts w:asciiTheme="minorHAnsi" w:eastAsiaTheme="minorHAnsi" w:hAnsiTheme="minorHAnsi" w:hint="eastAsia"/>
          <w:noProof/>
          <w:color w:val="333333"/>
          <w:sz w:val="21"/>
          <w:szCs w:val="21"/>
          <w:shd w:val="clear" w:color="auto" w:fill="FFFFFF"/>
        </w:rPr>
        <w:drawing>
          <wp:inline distT="0" distB="0" distL="0" distR="0" wp14:anchorId="62418F97" wp14:editId="3ECFC5BD">
            <wp:extent cx="6120130" cy="3503930"/>
            <wp:effectExtent l="0" t="0" r="0" b="1270"/>
            <wp:docPr id="2"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6120130" cy="3503930"/>
                    </a:xfrm>
                    <a:prstGeom prst="rect">
                      <a:avLst/>
                    </a:prstGeom>
                  </pic:spPr>
                </pic:pic>
              </a:graphicData>
            </a:graphic>
          </wp:inline>
        </w:drawing>
      </w:r>
    </w:p>
    <w:p w14:paraId="7C3D8DF9" w14:textId="4D84B464" w:rsidR="004F7A94" w:rsidRDefault="00234D42"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333333"/>
          <w:sz w:val="21"/>
          <w:szCs w:val="21"/>
          <w:shd w:val="clear" w:color="auto" w:fill="FFFFFF"/>
        </w:rPr>
        <w:t xml:space="preserve">　</w:t>
      </w:r>
      <w:bookmarkStart w:id="0" w:name="_Hlk103923337"/>
      <w:r w:rsidR="004F7A94">
        <w:rPr>
          <w:rFonts w:asciiTheme="minorHAnsi" w:eastAsiaTheme="minorHAnsi" w:hAnsiTheme="minorHAnsi" w:hint="eastAsia"/>
          <w:color w:val="000000"/>
          <w:sz w:val="21"/>
          <w:szCs w:val="21"/>
        </w:rPr>
        <w:t xml:space="preserve">　　（出典Y</w:t>
      </w:r>
      <w:r w:rsidR="004F7A94">
        <w:rPr>
          <w:rFonts w:asciiTheme="minorHAnsi" w:eastAsiaTheme="minorHAnsi" w:hAnsiTheme="minorHAnsi"/>
          <w:color w:val="000000"/>
          <w:sz w:val="21"/>
          <w:szCs w:val="21"/>
        </w:rPr>
        <w:t>ahoo Japan</w:t>
      </w:r>
      <w:r w:rsidR="00112065">
        <w:rPr>
          <w:rFonts w:asciiTheme="minorHAnsi" w:eastAsiaTheme="minorHAnsi" w:hAnsiTheme="minorHAnsi" w:hint="eastAsia"/>
          <w:color w:val="000000"/>
          <w:sz w:val="21"/>
          <w:szCs w:val="21"/>
        </w:rPr>
        <w:t>）</w:t>
      </w:r>
    </w:p>
    <w:bookmarkEnd w:id="0"/>
    <w:p w14:paraId="0D248811" w14:textId="39A25F78" w:rsidR="008F1913" w:rsidRDefault="008F1913" w:rsidP="008F1913">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0B46F5">
        <w:rPr>
          <w:rFonts w:asciiTheme="minorHAnsi" w:eastAsiaTheme="minorHAnsi" w:hAnsiTheme="minorHAnsi" w:hint="eastAsia"/>
          <w:b/>
          <w:bCs/>
          <w:color w:val="333333"/>
          <w:sz w:val="21"/>
          <w:szCs w:val="21"/>
          <w:shd w:val="clear" w:color="auto" w:fill="FFFFFF"/>
        </w:rPr>
        <w:t>赤穂浪士47士の討入り行動を正確に行わせた「時の鐘」</w:t>
      </w:r>
    </w:p>
    <w:p w14:paraId="25355CB5" w14:textId="205F22E5" w:rsidR="008F1913" w:rsidRDefault="008F1913" w:rsidP="008F1913">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討入りの日の夜、宿泊場所から駕籠で出発し、堀部弥衛の家に行き、夜中の12時迄酒を飲み食事をしたとの記述が残っていることは、以前に紹介しました。討入りの時間が○○刻頃とか、引上げが卯の上刻頃とか表現しています。が、どの様にして当時の</w:t>
      </w:r>
      <w:r w:rsidR="00746896">
        <w:rPr>
          <w:rFonts w:asciiTheme="minorHAnsi" w:eastAsiaTheme="minorHAnsi" w:hAnsiTheme="minorHAnsi" w:hint="eastAsia"/>
          <w:color w:val="333333"/>
          <w:sz w:val="21"/>
          <w:szCs w:val="21"/>
          <w:shd w:val="clear" w:color="auto" w:fill="FFFFFF"/>
        </w:rPr>
        <w:t>江戸庶民等は時間を理解し、生活をしていたのでしょうか。</w:t>
      </w:r>
    </w:p>
    <w:p w14:paraId="7CCA7AB0" w14:textId="79689172" w:rsidR="00746896" w:rsidRPr="00E114D6" w:rsidRDefault="00746896" w:rsidP="008F1913">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333333"/>
          <w:sz w:val="21"/>
          <w:szCs w:val="21"/>
          <w:shd w:val="clear" w:color="auto" w:fill="FFFFFF"/>
        </w:rPr>
        <w:t xml:space="preserve">　日本の時計の歴史を見ると、</w:t>
      </w:r>
      <w:r w:rsidR="005A667D" w:rsidRPr="00E114D6">
        <w:rPr>
          <w:rFonts w:asciiTheme="minorHAnsi" w:eastAsiaTheme="minorHAnsi" w:hAnsiTheme="minorHAnsi" w:hint="eastAsia"/>
          <w:sz w:val="21"/>
          <w:szCs w:val="21"/>
          <w:shd w:val="clear" w:color="auto" w:fill="FFFFFF"/>
        </w:rPr>
        <w:t>まずは</w:t>
      </w:r>
      <w:r w:rsidRPr="00E114D6">
        <w:rPr>
          <w:rFonts w:asciiTheme="minorHAnsi" w:eastAsiaTheme="minorHAnsi" w:hAnsiTheme="minorHAnsi" w:hint="eastAsia"/>
          <w:sz w:val="21"/>
          <w:szCs w:val="21"/>
          <w:shd w:val="clear" w:color="auto" w:fill="FFFFFF"/>
        </w:rPr>
        <w:t>「</w:t>
      </w:r>
      <w:r w:rsidRPr="00E26B7E">
        <w:rPr>
          <w:rFonts w:asciiTheme="minorHAnsi" w:eastAsiaTheme="minorHAnsi" w:hAnsiTheme="minorHAnsi" w:hint="eastAsia"/>
          <w:color w:val="FF0000"/>
          <w:sz w:val="21"/>
          <w:szCs w:val="21"/>
          <w:shd w:val="clear" w:color="auto" w:fill="FFFFFF"/>
        </w:rPr>
        <w:t>香（こう）時計</w:t>
      </w:r>
      <w:r w:rsidRPr="00E114D6">
        <w:rPr>
          <w:rFonts w:asciiTheme="minorHAnsi" w:eastAsiaTheme="minorHAnsi" w:hAnsiTheme="minorHAnsi" w:hint="eastAsia"/>
          <w:sz w:val="21"/>
          <w:szCs w:val="21"/>
          <w:shd w:val="clear" w:color="auto" w:fill="FFFFFF"/>
        </w:rPr>
        <w:t>」</w:t>
      </w:r>
      <w:r w:rsidR="005A667D" w:rsidRPr="00E114D6">
        <w:rPr>
          <w:rFonts w:asciiTheme="minorHAnsi" w:eastAsiaTheme="minorHAnsi" w:hAnsiTheme="minorHAnsi" w:hint="eastAsia"/>
          <w:sz w:val="21"/>
          <w:szCs w:val="21"/>
          <w:shd w:val="clear" w:color="auto" w:fill="FFFFFF"/>
        </w:rPr>
        <w:t>で、</w:t>
      </w:r>
      <w:r w:rsidRPr="00E114D6">
        <w:rPr>
          <w:rFonts w:asciiTheme="minorHAnsi" w:eastAsiaTheme="minorHAnsi" w:hAnsiTheme="minorHAnsi" w:hint="eastAsia"/>
          <w:sz w:val="21"/>
          <w:szCs w:val="21"/>
          <w:shd w:val="clear" w:color="auto" w:fill="FFFFFF"/>
        </w:rPr>
        <w:t>これはお香の燃焼速度がかなり安定していることを利用して、お香の</w:t>
      </w:r>
      <w:r w:rsidRPr="00E26B7E">
        <w:rPr>
          <w:rFonts w:asciiTheme="minorHAnsi" w:eastAsiaTheme="minorHAnsi" w:hAnsiTheme="minorHAnsi" w:hint="eastAsia"/>
          <w:color w:val="FF0000"/>
          <w:sz w:val="21"/>
          <w:szCs w:val="21"/>
          <w:shd w:val="clear" w:color="auto" w:fill="FFFFFF"/>
        </w:rPr>
        <w:t>燃え尽きた長さを見て時の経過を測って</w:t>
      </w:r>
      <w:r w:rsidRPr="00E114D6">
        <w:rPr>
          <w:rFonts w:asciiTheme="minorHAnsi" w:eastAsiaTheme="minorHAnsi" w:hAnsiTheme="minorHAnsi" w:hint="eastAsia"/>
          <w:sz w:val="21"/>
          <w:szCs w:val="21"/>
          <w:shd w:val="clear" w:color="auto" w:fill="FFFFFF"/>
        </w:rPr>
        <w:t>いたと伝えられています。この時計のことを香時計とか</w:t>
      </w:r>
      <w:r w:rsidR="005A667D" w:rsidRPr="00E114D6">
        <w:rPr>
          <w:rFonts w:asciiTheme="minorHAnsi" w:eastAsiaTheme="minorHAnsi" w:hAnsiTheme="minorHAnsi" w:hint="eastAsia"/>
          <w:sz w:val="21"/>
          <w:szCs w:val="21"/>
          <w:shd w:val="clear" w:color="auto" w:fill="FFFFFF"/>
        </w:rPr>
        <w:t>時</w:t>
      </w:r>
      <w:r w:rsidRPr="00E114D6">
        <w:rPr>
          <w:rFonts w:asciiTheme="minorHAnsi" w:eastAsiaTheme="minorHAnsi" w:hAnsiTheme="minorHAnsi" w:hint="eastAsia"/>
          <w:sz w:val="21"/>
          <w:szCs w:val="21"/>
          <w:shd w:val="clear" w:color="auto" w:fill="FFFFFF"/>
        </w:rPr>
        <w:t>香盤と言われています。時計は古くは6世紀頃の中国で使われ、日本に伝来した当時のものが正倉院（東大寺）に残されているそうです。この時計は古代インド</w:t>
      </w:r>
      <w:r w:rsidR="001B71CB" w:rsidRPr="00E114D6">
        <w:rPr>
          <w:rFonts w:asciiTheme="minorHAnsi" w:eastAsiaTheme="minorHAnsi" w:hAnsiTheme="minorHAnsi" w:hint="eastAsia"/>
          <w:sz w:val="21"/>
          <w:szCs w:val="21"/>
          <w:shd w:val="clear" w:color="auto" w:fill="FFFFFF"/>
        </w:rPr>
        <w:t>の文字が刻まれてい</w:t>
      </w:r>
      <w:r w:rsidR="005A667D" w:rsidRPr="00E114D6">
        <w:rPr>
          <w:rFonts w:asciiTheme="minorHAnsi" w:eastAsiaTheme="minorHAnsi" w:hAnsiTheme="minorHAnsi" w:hint="eastAsia"/>
          <w:sz w:val="21"/>
          <w:szCs w:val="21"/>
          <w:shd w:val="clear" w:color="auto" w:fill="FFFFFF"/>
        </w:rPr>
        <w:t>る</w:t>
      </w:r>
      <w:r w:rsidR="001B71CB" w:rsidRPr="00E114D6">
        <w:rPr>
          <w:rFonts w:asciiTheme="minorHAnsi" w:eastAsiaTheme="minorHAnsi" w:hAnsiTheme="minorHAnsi" w:hint="eastAsia"/>
          <w:sz w:val="21"/>
          <w:szCs w:val="21"/>
          <w:shd w:val="clear" w:color="auto" w:fill="FFFFFF"/>
        </w:rPr>
        <w:t>そうで、インドで作られたものが、中国経由で日本に伝えられました。</w:t>
      </w:r>
    </w:p>
    <w:p w14:paraId="46AE3E1B" w14:textId="1025299B" w:rsidR="001B71CB" w:rsidRPr="00F959E0" w:rsidRDefault="001B71CB" w:rsidP="008F1913">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sidRPr="00E114D6">
        <w:rPr>
          <w:rFonts w:asciiTheme="minorHAnsi" w:eastAsiaTheme="minorHAnsi" w:hAnsiTheme="minorHAnsi" w:hint="eastAsia"/>
          <w:sz w:val="21"/>
          <w:szCs w:val="21"/>
          <w:shd w:val="clear" w:color="auto" w:fill="FFFFFF"/>
        </w:rPr>
        <w:t xml:space="preserve">　日本での時報の伝達をみると、671年</w:t>
      </w:r>
      <w:r>
        <w:rPr>
          <w:rFonts w:asciiTheme="minorHAnsi" w:eastAsiaTheme="minorHAnsi" w:hAnsiTheme="minorHAnsi" w:hint="eastAsia"/>
          <w:color w:val="333333"/>
          <w:sz w:val="21"/>
          <w:szCs w:val="21"/>
          <w:shd w:val="clear" w:color="auto" w:fill="FFFFFF"/>
        </w:rPr>
        <w:t>（天智10年）4月25日（飛鳥時代）は</w:t>
      </w:r>
      <w:r w:rsidRPr="00E26B7E">
        <w:rPr>
          <w:rFonts w:asciiTheme="minorHAnsi" w:eastAsiaTheme="minorHAnsi" w:hAnsiTheme="minorHAnsi" w:hint="eastAsia"/>
          <w:color w:val="FF0000"/>
          <w:sz w:val="21"/>
          <w:szCs w:val="21"/>
          <w:shd w:val="clear" w:color="auto" w:fill="FFFFFF"/>
        </w:rPr>
        <w:t>天智天皇が水時計</w:t>
      </w:r>
      <w:r>
        <w:rPr>
          <w:rFonts w:asciiTheme="minorHAnsi" w:eastAsiaTheme="minorHAnsi" w:hAnsiTheme="minorHAnsi" w:hint="eastAsia"/>
          <w:color w:val="333333"/>
          <w:sz w:val="21"/>
          <w:szCs w:val="21"/>
          <w:shd w:val="clear" w:color="auto" w:fill="FFFFFF"/>
        </w:rPr>
        <w:t>を使って時報を知らせる鐘を鳴らしたとされている日です。この日を新暦に直した6月10日が「時の記念日」になっています</w:t>
      </w:r>
      <w:r w:rsidR="00AF492D">
        <w:rPr>
          <w:rFonts w:asciiTheme="minorHAnsi" w:eastAsiaTheme="minorHAnsi" w:hAnsiTheme="minorHAnsi" w:hint="eastAsia"/>
          <w:color w:val="333333"/>
          <w:sz w:val="21"/>
          <w:szCs w:val="21"/>
          <w:shd w:val="clear" w:color="auto" w:fill="FFFFFF"/>
        </w:rPr>
        <w:t>。それより以前の古代は、地面に棒を立てて棒の影を利用した「日時計」や、太陽が出ていなくても確認出来る「水時計」、そして「香時計」「線香時計」等</w:t>
      </w:r>
      <w:r w:rsidR="005A667D" w:rsidRPr="00E26B7E">
        <w:rPr>
          <w:rFonts w:asciiTheme="minorHAnsi" w:eastAsiaTheme="minorHAnsi" w:hAnsiTheme="minorHAnsi" w:hint="eastAsia"/>
          <w:color w:val="000000" w:themeColor="text1"/>
          <w:sz w:val="21"/>
          <w:szCs w:val="21"/>
          <w:shd w:val="clear" w:color="auto" w:fill="FFFFFF"/>
        </w:rPr>
        <w:t>が</w:t>
      </w:r>
      <w:r w:rsidR="00AF492D">
        <w:rPr>
          <w:rFonts w:asciiTheme="minorHAnsi" w:eastAsiaTheme="minorHAnsi" w:hAnsiTheme="minorHAnsi" w:hint="eastAsia"/>
          <w:color w:val="333333"/>
          <w:sz w:val="21"/>
          <w:szCs w:val="21"/>
          <w:shd w:val="clear" w:color="auto" w:fill="FFFFFF"/>
        </w:rPr>
        <w:t>使われていたのでな</w:t>
      </w:r>
      <w:r w:rsidR="00AF492D">
        <w:rPr>
          <w:rFonts w:asciiTheme="minorHAnsi" w:eastAsiaTheme="minorHAnsi" w:hAnsiTheme="minorHAnsi" w:hint="eastAsia"/>
          <w:color w:val="333333"/>
          <w:sz w:val="21"/>
          <w:szCs w:val="21"/>
          <w:shd w:val="clear" w:color="auto" w:fill="FFFFFF"/>
        </w:rPr>
        <w:lastRenderedPageBreak/>
        <w:t>いでしょうか。飛鳥時代から平安時代には朝廷で時間の計測を司っていた「陰陽寮」から発せられる</w:t>
      </w:r>
      <w:r w:rsidR="00AF492D" w:rsidRPr="00E26B7E">
        <w:rPr>
          <w:rFonts w:asciiTheme="minorHAnsi" w:eastAsiaTheme="minorHAnsi" w:hAnsiTheme="minorHAnsi" w:hint="eastAsia"/>
          <w:color w:val="FF0000"/>
          <w:sz w:val="21"/>
          <w:szCs w:val="21"/>
          <w:shd w:val="clear" w:color="auto" w:fill="FFFFFF"/>
        </w:rPr>
        <w:t>鐘の音を基準</w:t>
      </w:r>
      <w:r w:rsidR="00AF492D">
        <w:rPr>
          <w:rFonts w:asciiTheme="minorHAnsi" w:eastAsiaTheme="minorHAnsi" w:hAnsiTheme="minorHAnsi" w:hint="eastAsia"/>
          <w:color w:val="333333"/>
          <w:sz w:val="21"/>
          <w:szCs w:val="21"/>
          <w:shd w:val="clear" w:color="auto" w:fill="FFFFFF"/>
        </w:rPr>
        <w:t>に、都の寺院の</w:t>
      </w:r>
      <w:r w:rsidR="00FA7AB4">
        <w:rPr>
          <w:rFonts w:asciiTheme="minorHAnsi" w:eastAsiaTheme="minorHAnsi" w:hAnsiTheme="minorHAnsi" w:hint="eastAsia"/>
          <w:color w:val="333333"/>
          <w:sz w:val="21"/>
          <w:szCs w:val="21"/>
          <w:shd w:val="clear" w:color="auto" w:fill="FFFFFF"/>
        </w:rPr>
        <w:t>持っている</w:t>
      </w:r>
      <w:r w:rsidR="00FA7AB4" w:rsidRPr="00E26B7E">
        <w:rPr>
          <w:rFonts w:asciiTheme="minorHAnsi" w:eastAsiaTheme="minorHAnsi" w:hAnsiTheme="minorHAnsi" w:hint="eastAsia"/>
          <w:color w:val="FF0000"/>
          <w:sz w:val="21"/>
          <w:szCs w:val="21"/>
          <w:shd w:val="clear" w:color="auto" w:fill="FFFFFF"/>
        </w:rPr>
        <w:t>香時計に点火</w:t>
      </w:r>
      <w:r w:rsidR="00FA7AB4">
        <w:rPr>
          <w:rFonts w:asciiTheme="minorHAnsi" w:eastAsiaTheme="minorHAnsi" w:hAnsiTheme="minorHAnsi" w:hint="eastAsia"/>
          <w:color w:val="333333"/>
          <w:sz w:val="21"/>
          <w:szCs w:val="21"/>
          <w:shd w:val="clear" w:color="auto" w:fill="FFFFFF"/>
        </w:rPr>
        <w:t>し、時間を測り、それを基に</w:t>
      </w:r>
      <w:r w:rsidR="00FA7AB4" w:rsidRPr="00E26B7E">
        <w:rPr>
          <w:rFonts w:asciiTheme="minorHAnsi" w:eastAsiaTheme="minorHAnsi" w:hAnsiTheme="minorHAnsi" w:hint="eastAsia"/>
          <w:color w:val="FF0000"/>
          <w:sz w:val="21"/>
          <w:szCs w:val="21"/>
          <w:shd w:val="clear" w:color="auto" w:fill="FFFFFF"/>
        </w:rPr>
        <w:t>寺院が鐘を鳴らし庶民に時間を伝えていた</w:t>
      </w:r>
      <w:r w:rsidR="00FA7AB4">
        <w:rPr>
          <w:rFonts w:asciiTheme="minorHAnsi" w:eastAsiaTheme="minorHAnsi" w:hAnsiTheme="minorHAnsi" w:hint="eastAsia"/>
          <w:color w:val="333333"/>
          <w:sz w:val="21"/>
          <w:szCs w:val="21"/>
          <w:shd w:val="clear" w:color="auto" w:fill="FFFFFF"/>
        </w:rPr>
        <w:t>と言われています。地方ではどの様に知らせていたのを知りたいものです。</w:t>
      </w:r>
    </w:p>
    <w:p w14:paraId="1CB2B9E1" w14:textId="77777777" w:rsidR="00E87C3F" w:rsidRDefault="00E87C3F"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p>
    <w:p w14:paraId="787FC97A" w14:textId="07111908" w:rsidR="00294B52" w:rsidRDefault="00E87C3F" w:rsidP="003A0A7D">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Pr>
          <w:rFonts w:asciiTheme="minorHAnsi" w:eastAsiaTheme="minorHAnsi" w:hAnsiTheme="minorHAnsi" w:hint="eastAsia"/>
          <w:sz w:val="21"/>
          <w:szCs w:val="21"/>
        </w:rPr>
        <w:t>香時計　　　　　　　　　　　　　　　　　　線香時計</w:t>
      </w:r>
    </w:p>
    <w:p w14:paraId="01CC63C3" w14:textId="3D72BD14" w:rsidR="00FA7AB4" w:rsidRDefault="00E87C3F"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noProof/>
          <w:sz w:val="21"/>
          <w:szCs w:val="21"/>
        </w:rPr>
        <w:drawing>
          <wp:inline distT="0" distB="0" distL="0" distR="0" wp14:anchorId="5325C2A9" wp14:editId="48AC57DB">
            <wp:extent cx="2757615" cy="2589341"/>
            <wp:effectExtent l="0" t="0" r="5080" b="1905"/>
            <wp:docPr id="17" name="図 17" descr="屋内, テーブル, 座る,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屋内, テーブル, 座る, カウンター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278" cy="2618133"/>
                    </a:xfrm>
                    <a:prstGeom prst="rect">
                      <a:avLst/>
                    </a:prstGeom>
                  </pic:spPr>
                </pic:pic>
              </a:graphicData>
            </a:graphic>
          </wp:inline>
        </w:drawing>
      </w:r>
      <w:r>
        <w:rPr>
          <w:rFonts w:asciiTheme="minorHAnsi" w:eastAsiaTheme="minorHAnsi" w:hAnsiTheme="minorHAnsi"/>
          <w:noProof/>
          <w:sz w:val="21"/>
          <w:szCs w:val="21"/>
        </w:rPr>
        <w:drawing>
          <wp:inline distT="0" distB="0" distL="0" distR="0" wp14:anchorId="75CC8C24" wp14:editId="6CE682FA">
            <wp:extent cx="3352258" cy="2565344"/>
            <wp:effectExtent l="0" t="0" r="635" b="6985"/>
            <wp:docPr id="18" name="図 18" descr="屋内, 座る, テーブル,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内, 座る, テーブル, 木製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3371032" cy="2579711"/>
                    </a:xfrm>
                    <a:prstGeom prst="rect">
                      <a:avLst/>
                    </a:prstGeom>
                  </pic:spPr>
                </pic:pic>
              </a:graphicData>
            </a:graphic>
          </wp:inline>
        </w:drawing>
      </w:r>
    </w:p>
    <w:p w14:paraId="5D4B7357" w14:textId="6687C50E" w:rsidR="00FA7AB4" w:rsidRDefault="007C2340"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水時計　　　　　　　　　　　　　　明日香村の漏刻（ろうこく）</w:t>
      </w:r>
    </w:p>
    <w:p w14:paraId="15BF58CC" w14:textId="6329E383" w:rsidR="007C2340" w:rsidRDefault="007C2340"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noProof/>
          <w:sz w:val="21"/>
          <w:szCs w:val="21"/>
        </w:rPr>
        <w:drawing>
          <wp:inline distT="0" distB="0" distL="0" distR="0" wp14:anchorId="75615685" wp14:editId="1DC5F340">
            <wp:extent cx="2239674" cy="2546350"/>
            <wp:effectExtent l="0" t="0" r="8255" b="6350"/>
            <wp:docPr id="19" name="図 19" descr="屋内, 小さい, 座る,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内, 小さい, 座る, 部屋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258106" cy="2567306"/>
                    </a:xfrm>
                    <a:prstGeom prst="rect">
                      <a:avLst/>
                    </a:prstGeom>
                  </pic:spPr>
                </pic:pic>
              </a:graphicData>
            </a:graphic>
          </wp:inline>
        </w:drawing>
      </w:r>
      <w:r>
        <w:rPr>
          <w:rFonts w:asciiTheme="minorHAnsi" w:eastAsiaTheme="minorHAnsi" w:hAnsiTheme="minorHAnsi" w:hint="eastAsia"/>
          <w:noProof/>
          <w:sz w:val="21"/>
          <w:szCs w:val="21"/>
        </w:rPr>
        <w:drawing>
          <wp:inline distT="0" distB="0" distL="0" distR="0" wp14:anchorId="590A0E14" wp14:editId="610327B5">
            <wp:extent cx="3092450" cy="2553937"/>
            <wp:effectExtent l="0" t="0" r="0" b="0"/>
            <wp:docPr id="20" name="図 20" descr="草, 建物, 公園,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草, 建物, 公園, ベンチ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3120401" cy="2577020"/>
                    </a:xfrm>
                    <a:prstGeom prst="rect">
                      <a:avLst/>
                    </a:prstGeom>
                  </pic:spPr>
                </pic:pic>
              </a:graphicData>
            </a:graphic>
          </wp:inline>
        </w:drawing>
      </w:r>
    </w:p>
    <w:p w14:paraId="0FD3E121" w14:textId="351B74C9" w:rsidR="00FA7AB4" w:rsidRDefault="002457D3"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16世紀（1510年～1583年頃）の海外では、ゼンマイ式や振り子式の機械式の時計が開発されていました。日本への機械式時計の伝来は1543年（天文12年）、ポルトガルによる鉄砲伝来と同時期と言われていますが、文献上では1551年（天文20年）スペインの宣教師フランシスコ・ザビエルが</w:t>
      </w:r>
      <w:r w:rsidRPr="00E26B7E">
        <w:rPr>
          <w:rFonts w:asciiTheme="minorHAnsi" w:eastAsiaTheme="minorHAnsi" w:hAnsiTheme="minorHAnsi" w:hint="eastAsia"/>
          <w:color w:val="FF0000"/>
          <w:sz w:val="21"/>
          <w:szCs w:val="21"/>
        </w:rPr>
        <w:t>大内義隆</w:t>
      </w:r>
      <w:r>
        <w:rPr>
          <w:rFonts w:asciiTheme="minorHAnsi" w:eastAsiaTheme="minorHAnsi" w:hAnsiTheme="minorHAnsi" w:hint="eastAsia"/>
          <w:sz w:val="21"/>
          <w:szCs w:val="21"/>
        </w:rPr>
        <w:t>（戦国時代の武将・戦国大名・周防国</w:t>
      </w:r>
      <w:r w:rsidR="00533877">
        <w:rPr>
          <w:rFonts w:asciiTheme="minorHAnsi" w:eastAsiaTheme="minorHAnsi" w:hAnsiTheme="minorHAnsi" w:hint="eastAsia"/>
          <w:sz w:val="21"/>
          <w:szCs w:val="21"/>
        </w:rPr>
        <w:t>の地方官僚・大内氏の第16代当主）に「</w:t>
      </w:r>
      <w:r w:rsidR="00533877" w:rsidRPr="00E26B7E">
        <w:rPr>
          <w:rFonts w:asciiTheme="minorHAnsi" w:eastAsiaTheme="minorHAnsi" w:hAnsiTheme="minorHAnsi" w:hint="eastAsia"/>
          <w:color w:val="FF0000"/>
          <w:sz w:val="21"/>
          <w:szCs w:val="21"/>
        </w:rPr>
        <w:t>自鳴鐘</w:t>
      </w:r>
      <w:r w:rsidR="00533877">
        <w:rPr>
          <w:rFonts w:asciiTheme="minorHAnsi" w:eastAsiaTheme="minorHAnsi" w:hAnsiTheme="minorHAnsi" w:hint="eastAsia"/>
          <w:sz w:val="21"/>
          <w:szCs w:val="21"/>
        </w:rPr>
        <w:t>（じめいしょう）」を献上したと「</w:t>
      </w:r>
      <w:r w:rsidR="00533877" w:rsidRPr="00E26B7E">
        <w:rPr>
          <w:rFonts w:asciiTheme="minorHAnsi" w:eastAsiaTheme="minorHAnsi" w:hAnsiTheme="minorHAnsi" w:hint="eastAsia"/>
          <w:color w:val="FF0000"/>
          <w:sz w:val="21"/>
          <w:szCs w:val="21"/>
        </w:rPr>
        <w:t>大内義隆 記</w:t>
      </w:r>
      <w:r w:rsidR="00533877">
        <w:rPr>
          <w:rFonts w:asciiTheme="minorHAnsi" w:eastAsiaTheme="minorHAnsi" w:hAnsiTheme="minorHAnsi" w:hint="eastAsia"/>
          <w:sz w:val="21"/>
          <w:szCs w:val="21"/>
        </w:rPr>
        <w:t>」に記されています。現存する最古の伝来品として1611年（慶長16年）にスペイン国王から徳川家康に贈られたゼンマイ動力の</w:t>
      </w:r>
      <w:r w:rsidR="00533877" w:rsidRPr="00E26B7E">
        <w:rPr>
          <w:rFonts w:asciiTheme="minorHAnsi" w:eastAsiaTheme="minorHAnsi" w:hAnsiTheme="minorHAnsi" w:hint="eastAsia"/>
          <w:color w:val="FF0000"/>
          <w:sz w:val="21"/>
          <w:szCs w:val="21"/>
        </w:rPr>
        <w:t>オランダ時計</w:t>
      </w:r>
      <w:r w:rsidR="00533877">
        <w:rPr>
          <w:rFonts w:asciiTheme="minorHAnsi" w:eastAsiaTheme="minorHAnsi" w:hAnsiTheme="minorHAnsi" w:hint="eastAsia"/>
          <w:sz w:val="21"/>
          <w:szCs w:val="21"/>
        </w:rPr>
        <w:t>が有り、久能山東照宮にあるそうです。</w:t>
      </w:r>
    </w:p>
    <w:p w14:paraId="65ABFE37" w14:textId="77777777" w:rsidR="009E3EF0" w:rsidRDefault="00533877"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ヨーロッパから</w:t>
      </w:r>
      <w:r w:rsidR="002F5F14">
        <w:rPr>
          <w:rFonts w:asciiTheme="minorHAnsi" w:eastAsiaTheme="minorHAnsi" w:hAnsiTheme="minorHAnsi" w:hint="eastAsia"/>
          <w:sz w:val="21"/>
          <w:szCs w:val="21"/>
        </w:rPr>
        <w:t>日本にもたらされた時計を参考にして、やがて日本の風土と習慣に合わせた独自の改良と仕掛けを開発して、機械時計の「</w:t>
      </w:r>
      <w:r w:rsidR="002F5F14" w:rsidRPr="00E26B7E">
        <w:rPr>
          <w:rFonts w:asciiTheme="minorHAnsi" w:eastAsiaTheme="minorHAnsi" w:hAnsiTheme="minorHAnsi" w:hint="eastAsia"/>
          <w:color w:val="FF0000"/>
          <w:sz w:val="21"/>
          <w:szCs w:val="21"/>
        </w:rPr>
        <w:t>和時計</w:t>
      </w:r>
      <w:r w:rsidR="002F5F14">
        <w:rPr>
          <w:rFonts w:asciiTheme="minorHAnsi" w:eastAsiaTheme="minorHAnsi" w:hAnsiTheme="minorHAnsi" w:hint="eastAsia"/>
          <w:sz w:val="21"/>
          <w:szCs w:val="21"/>
        </w:rPr>
        <w:t>」が開発されたのです。しかし、日本人の手による機</w:t>
      </w:r>
      <w:r w:rsidR="002F5F14">
        <w:rPr>
          <w:rFonts w:asciiTheme="minorHAnsi" w:eastAsiaTheme="minorHAnsi" w:hAnsiTheme="minorHAnsi" w:hint="eastAsia"/>
          <w:sz w:val="21"/>
          <w:szCs w:val="21"/>
        </w:rPr>
        <w:lastRenderedPageBreak/>
        <w:t>械式時計の起源は明らかでない様です。1832年（天保3年）に編纂された「尾張志」には、朝鮮から献上された自鳴盤（時計）の修理をして、更に同じものを製作献上した鍛冶職人津田助左衛門が</w:t>
      </w:r>
      <w:r w:rsidR="009E3EF0">
        <w:rPr>
          <w:rFonts w:asciiTheme="minorHAnsi" w:eastAsiaTheme="minorHAnsi" w:hAnsiTheme="minorHAnsi" w:hint="eastAsia"/>
          <w:sz w:val="21"/>
          <w:szCs w:val="21"/>
        </w:rPr>
        <w:t>日本の時計師の元祖であると伝えています。</w:t>
      </w:r>
    </w:p>
    <w:p w14:paraId="52EE3C58" w14:textId="6DC59072" w:rsidR="002F5F14" w:rsidRDefault="009E3EF0" w:rsidP="009E3EF0">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Pr>
          <w:rFonts w:asciiTheme="minorHAnsi" w:eastAsiaTheme="minorHAnsi" w:hAnsiTheme="minorHAnsi" w:hint="eastAsia"/>
          <w:sz w:val="21"/>
          <w:szCs w:val="21"/>
        </w:rPr>
        <w:t>しかし、現代に和時計の製作と復元に携わった堺鉄研究会の津田平氏は、伝来が鉄砲と同時期であり、日本での鉄砲の製作と普及速度から、日本の機械時計の製作もそれに近い年代に確立していたであろうと推察しています。</w:t>
      </w:r>
      <w:r w:rsidR="00E26B7E">
        <w:rPr>
          <w:rFonts w:asciiTheme="minorHAnsi" w:eastAsiaTheme="minorHAnsi" w:hAnsiTheme="minorHAnsi" w:hint="eastAsia"/>
          <w:sz w:val="21"/>
          <w:szCs w:val="21"/>
        </w:rPr>
        <w:t>筆者</w:t>
      </w:r>
      <w:r>
        <w:rPr>
          <w:rFonts w:asciiTheme="minorHAnsi" w:eastAsiaTheme="minorHAnsi" w:hAnsiTheme="minorHAnsi" w:hint="eastAsia"/>
          <w:sz w:val="21"/>
          <w:szCs w:val="21"/>
        </w:rPr>
        <w:t>も赤穂事件の1700年代には江戸の町の時刻の伝達がしっかりしているので、澤田氏に賛同します。和時計の実物で、記銘から製作年月判明している</w:t>
      </w:r>
      <w:r w:rsidRPr="00E26B7E">
        <w:rPr>
          <w:rFonts w:asciiTheme="minorHAnsi" w:eastAsiaTheme="minorHAnsi" w:hAnsiTheme="minorHAnsi" w:hint="eastAsia"/>
          <w:color w:val="FF0000"/>
          <w:sz w:val="21"/>
          <w:szCs w:val="21"/>
        </w:rPr>
        <w:t>最も古い</w:t>
      </w:r>
      <w:r>
        <w:rPr>
          <w:rFonts w:asciiTheme="minorHAnsi" w:eastAsiaTheme="minorHAnsi" w:hAnsiTheme="minorHAnsi" w:hint="eastAsia"/>
          <w:sz w:val="21"/>
          <w:szCs w:val="21"/>
        </w:rPr>
        <w:t>ものは、</w:t>
      </w:r>
      <w:r w:rsidR="00032DFF" w:rsidRPr="00E26B7E">
        <w:rPr>
          <w:rFonts w:asciiTheme="minorHAnsi" w:eastAsiaTheme="minorHAnsi" w:hAnsiTheme="minorHAnsi" w:hint="eastAsia"/>
          <w:color w:val="FF0000"/>
          <w:sz w:val="21"/>
          <w:szCs w:val="21"/>
        </w:rPr>
        <w:t>1673年（延宝元年）の「時計屋佐兵衛」</w:t>
      </w:r>
      <w:r w:rsidR="00032DFF">
        <w:rPr>
          <w:rFonts w:asciiTheme="minorHAnsi" w:eastAsiaTheme="minorHAnsi" w:hAnsiTheme="minorHAnsi" w:hint="eastAsia"/>
          <w:sz w:val="21"/>
          <w:szCs w:val="21"/>
        </w:rPr>
        <w:t>のものがあるそうです。</w:t>
      </w:r>
    </w:p>
    <w:p w14:paraId="067D5D7C" w14:textId="75495F49" w:rsidR="00032DFF" w:rsidRDefault="00032DFF" w:rsidP="009E3EF0">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r>
        <w:rPr>
          <w:rFonts w:asciiTheme="minorHAnsi" w:eastAsiaTheme="minorHAnsi" w:hAnsiTheme="minorHAnsi" w:hint="eastAsia"/>
          <w:noProof/>
          <w:sz w:val="21"/>
          <w:szCs w:val="21"/>
        </w:rPr>
        <w:drawing>
          <wp:inline distT="0" distB="0" distL="0" distR="0" wp14:anchorId="285F41A2" wp14:editId="19232B85">
            <wp:extent cx="2851150" cy="1250447"/>
            <wp:effectExtent l="0" t="0" r="6350" b="6985"/>
            <wp:docPr id="21" name="図 21" descr="写真, 部屋, テーブル,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写真, 部屋, テーブル, 覆い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3348" cy="1264568"/>
                    </a:xfrm>
                    <a:prstGeom prst="rect">
                      <a:avLst/>
                    </a:prstGeom>
                  </pic:spPr>
                </pic:pic>
              </a:graphicData>
            </a:graphic>
          </wp:inline>
        </w:drawing>
      </w:r>
    </w:p>
    <w:p w14:paraId="1AD968C9" w14:textId="3F614D59" w:rsidR="00032DFF" w:rsidRPr="00E114D6" w:rsidRDefault="00032DFF" w:rsidP="009E3EF0">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Pr>
          <w:rFonts w:asciiTheme="minorHAnsi" w:eastAsiaTheme="minorHAnsi" w:hAnsiTheme="minorHAnsi" w:hint="eastAsia"/>
          <w:sz w:val="21"/>
          <w:szCs w:val="21"/>
        </w:rPr>
        <w:t>江戸時代の庶民への時間を知らせる方法は、「時の鐘」です。現在でも埼玉県の川越に残っています。江戸時代に時計を持っていたのは大名や豪商だけで、庶民は持てません。庶民</w:t>
      </w:r>
      <w:r w:rsidR="003A0A7D">
        <w:rPr>
          <w:rFonts w:asciiTheme="minorHAnsi" w:eastAsiaTheme="minorHAnsi" w:hAnsiTheme="minorHAnsi" w:hint="eastAsia"/>
          <w:sz w:val="21"/>
          <w:szCs w:val="21"/>
        </w:rPr>
        <w:t>は</w:t>
      </w:r>
      <w:r>
        <w:rPr>
          <w:rFonts w:asciiTheme="minorHAnsi" w:eastAsiaTheme="minorHAnsi" w:hAnsiTheme="minorHAnsi" w:hint="eastAsia"/>
          <w:sz w:val="21"/>
          <w:szCs w:val="21"/>
        </w:rPr>
        <w:t>「時の鐘」</w:t>
      </w:r>
      <w:r w:rsidR="00A443F7">
        <w:rPr>
          <w:rFonts w:asciiTheme="minorHAnsi" w:eastAsiaTheme="minorHAnsi" w:hAnsiTheme="minorHAnsi" w:hint="eastAsia"/>
          <w:sz w:val="21"/>
          <w:szCs w:val="21"/>
        </w:rPr>
        <w:t>で時刻を知</w:t>
      </w:r>
      <w:r w:rsidR="003A0A7D">
        <w:rPr>
          <w:rFonts w:asciiTheme="minorHAnsi" w:eastAsiaTheme="minorHAnsi" w:hAnsiTheme="minorHAnsi" w:hint="eastAsia"/>
          <w:sz w:val="21"/>
          <w:szCs w:val="21"/>
        </w:rPr>
        <w:t>ることが出来たのです。</w:t>
      </w:r>
      <w:r w:rsidR="00A443F7">
        <w:rPr>
          <w:rFonts w:asciiTheme="minorHAnsi" w:eastAsiaTheme="minorHAnsi" w:hAnsiTheme="minorHAnsi" w:hint="eastAsia"/>
          <w:sz w:val="21"/>
          <w:szCs w:val="21"/>
        </w:rPr>
        <w:t>江戸の町に設置された</w:t>
      </w:r>
      <w:r w:rsidR="00A443F7" w:rsidRPr="00E26B7E">
        <w:rPr>
          <w:rFonts w:asciiTheme="minorHAnsi" w:eastAsiaTheme="minorHAnsi" w:hAnsiTheme="minorHAnsi" w:hint="eastAsia"/>
          <w:color w:val="FF0000"/>
          <w:sz w:val="21"/>
          <w:szCs w:val="21"/>
        </w:rPr>
        <w:t>「時の鐘」は幕府公認で9～12か所</w:t>
      </w:r>
      <w:r w:rsidR="00A443F7">
        <w:rPr>
          <w:rFonts w:asciiTheme="minorHAnsi" w:eastAsiaTheme="minorHAnsi" w:hAnsiTheme="minorHAnsi" w:hint="eastAsia"/>
          <w:sz w:val="21"/>
          <w:szCs w:val="21"/>
        </w:rPr>
        <w:t>有りましたが、研究者によっては様々な考えがある様</w:t>
      </w:r>
      <w:r w:rsidR="00A443F7" w:rsidRPr="00E114D6">
        <w:rPr>
          <w:rFonts w:asciiTheme="minorHAnsi" w:eastAsiaTheme="minorHAnsi" w:hAnsiTheme="minorHAnsi" w:hint="eastAsia"/>
          <w:sz w:val="21"/>
          <w:szCs w:val="21"/>
        </w:rPr>
        <w:t>です</w:t>
      </w:r>
      <w:r w:rsidR="00AF65CE" w:rsidRPr="00E114D6">
        <w:rPr>
          <w:rFonts w:asciiTheme="minorHAnsi" w:eastAsiaTheme="minorHAnsi" w:hAnsiTheme="minorHAnsi" w:hint="eastAsia"/>
          <w:sz w:val="21"/>
          <w:szCs w:val="21"/>
        </w:rPr>
        <w:t>が、時の鐘は以外に</w:t>
      </w:r>
      <w:r w:rsidR="00A443F7" w:rsidRPr="00E114D6">
        <w:rPr>
          <w:rFonts w:asciiTheme="minorHAnsi" w:eastAsiaTheme="minorHAnsi" w:hAnsiTheme="minorHAnsi" w:hint="eastAsia"/>
          <w:sz w:val="21"/>
          <w:szCs w:val="21"/>
        </w:rPr>
        <w:t>身近に有った様です。</w:t>
      </w:r>
    </w:p>
    <w:p w14:paraId="78070690" w14:textId="08FF7B61" w:rsidR="00A443F7" w:rsidRDefault="00A443F7" w:rsidP="00A443F7">
      <w:pPr>
        <w:pStyle w:val="paragraph"/>
        <w:spacing w:before="0" w:beforeAutospacing="0" w:after="0" w:afterAutospacing="0"/>
        <w:textAlignment w:val="baseline"/>
        <w:rPr>
          <w:rFonts w:asciiTheme="minorHAnsi" w:eastAsiaTheme="minorHAnsi" w:hAnsiTheme="minorHAnsi"/>
          <w:sz w:val="21"/>
          <w:szCs w:val="21"/>
        </w:rPr>
      </w:pPr>
      <w:r w:rsidRPr="00E114D6">
        <w:rPr>
          <w:rFonts w:asciiTheme="minorHAnsi" w:eastAsiaTheme="minorHAnsi" w:hAnsiTheme="minorHAnsi" w:hint="eastAsia"/>
          <w:sz w:val="21"/>
          <w:szCs w:val="21"/>
        </w:rPr>
        <w:t>①日本橋石町　時の鐘」　②「上野寛永寺　時の鐘」　③「</w:t>
      </w:r>
      <w:r>
        <w:rPr>
          <w:rFonts w:asciiTheme="minorHAnsi" w:eastAsiaTheme="minorHAnsi" w:hAnsiTheme="minorHAnsi" w:hint="eastAsia"/>
          <w:sz w:val="21"/>
          <w:szCs w:val="21"/>
        </w:rPr>
        <w:t>本所横川町　時の鐘」　④「浅草寺　時の鐘」　⑤「巣鴨</w:t>
      </w:r>
      <w:r w:rsidR="006A20EE">
        <w:rPr>
          <w:rFonts w:asciiTheme="minorHAnsi" w:eastAsiaTheme="minorHAnsi" w:hAnsiTheme="minorHAnsi" w:hint="eastAsia"/>
          <w:sz w:val="21"/>
          <w:szCs w:val="21"/>
        </w:rPr>
        <w:t>子育稲荷　時の鐘」　⑥「目白不動（金乗院）　時の鐘」　⑦「市ヶ谷八幡　時の鐘（四谷天龍寺と連携）」　⑧「四谷天龍寺　時の鐘」　⑨「「赤坂田町　時の鐘、円通寺⇒成満寺」　⑩「芝切通し　時の鐘（八幡神社）」　⑪「下大崎寿昌時　時の鐘」　⑫「中目黒祐天寺　時の鐘」（芝切通しか新宿からの連携か）</w:t>
      </w:r>
    </w:p>
    <w:p w14:paraId="4C2CF2D5" w14:textId="57AAF70A" w:rsidR="006A20EE" w:rsidRDefault="006A20EE"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時の鐘は全</w:t>
      </w:r>
      <w:r w:rsidR="005371EF">
        <w:rPr>
          <w:rFonts w:asciiTheme="minorHAnsi" w:eastAsiaTheme="minorHAnsi" w:hAnsiTheme="minorHAnsi" w:hint="eastAsia"/>
          <w:sz w:val="21"/>
          <w:szCs w:val="21"/>
        </w:rPr>
        <w:t>12</w:t>
      </w:r>
      <w:r>
        <w:rPr>
          <w:rFonts w:asciiTheme="minorHAnsi" w:eastAsiaTheme="minorHAnsi" w:hAnsiTheme="minorHAnsi" w:hint="eastAsia"/>
          <w:sz w:val="21"/>
          <w:szCs w:val="21"/>
        </w:rPr>
        <w:t>か所</w:t>
      </w:r>
      <w:r w:rsidR="005371EF">
        <w:rPr>
          <w:rFonts w:asciiTheme="minorHAnsi" w:eastAsiaTheme="minorHAnsi" w:hAnsiTheme="minorHAnsi" w:hint="eastAsia"/>
          <w:sz w:val="21"/>
          <w:szCs w:val="21"/>
        </w:rPr>
        <w:t>の内、「巣鴨子育稲荷」と「中目黒祐天寺」を除外した10か所が1750年（寛永3年）の幕府の「時の鐘」調査での公認と言われてきましたが、</w:t>
      </w:r>
      <w:r w:rsidR="00AF65CE" w:rsidRPr="00E114D6">
        <w:rPr>
          <w:rFonts w:asciiTheme="minorHAnsi" w:eastAsiaTheme="minorHAnsi" w:hAnsiTheme="minorHAnsi" w:cs="Calibri" w:hint="eastAsia"/>
          <w:sz w:val="21"/>
          <w:szCs w:val="21"/>
        </w:rPr>
        <w:t>先ほど１２か所から除外された</w:t>
      </w:r>
      <w:r w:rsidR="00AF65CE" w:rsidRPr="00E114D6">
        <w:rPr>
          <w:rFonts w:asciiTheme="minorHAnsi" w:eastAsiaTheme="minorHAnsi" w:hAnsiTheme="minorHAnsi" w:cs="Calibri"/>
          <w:sz w:val="21"/>
          <w:szCs w:val="21"/>
        </w:rPr>
        <w:t>2</w:t>
      </w:r>
      <w:r w:rsidR="00AF65CE" w:rsidRPr="00E114D6">
        <w:rPr>
          <w:rFonts w:asciiTheme="minorHAnsi" w:eastAsiaTheme="minorHAnsi" w:hAnsiTheme="minorHAnsi" w:cs="Calibri" w:hint="eastAsia"/>
          <w:sz w:val="21"/>
          <w:szCs w:val="21"/>
        </w:rPr>
        <w:t>か所が再び</w:t>
      </w:r>
      <w:r w:rsidR="005371EF" w:rsidRPr="00E114D6">
        <w:rPr>
          <w:rFonts w:asciiTheme="minorHAnsi" w:eastAsiaTheme="minorHAnsi" w:hAnsiTheme="minorHAnsi" w:hint="eastAsia"/>
          <w:sz w:val="21"/>
          <w:szCs w:val="21"/>
        </w:rPr>
        <w:t>加わり幕府公認は12か所になります。その後、「下大崎寿昌寺」「中目黒祐天寺」「巣鴨子育稲荷」を除外した9か所</w:t>
      </w:r>
      <w:r w:rsidR="00AF65CE" w:rsidRPr="00E114D6">
        <w:rPr>
          <w:rFonts w:asciiTheme="minorHAnsi" w:eastAsiaTheme="minorHAnsi" w:hAnsiTheme="minorHAnsi" w:hint="eastAsia"/>
          <w:sz w:val="21"/>
          <w:szCs w:val="21"/>
        </w:rPr>
        <w:t>が幕府公認の</w:t>
      </w:r>
      <w:r w:rsidR="005371EF" w:rsidRPr="00E114D6">
        <w:rPr>
          <w:rFonts w:asciiTheme="minorHAnsi" w:eastAsiaTheme="minorHAnsi" w:hAnsiTheme="minorHAnsi" w:hint="eastAsia"/>
          <w:sz w:val="21"/>
          <w:szCs w:val="21"/>
        </w:rPr>
        <w:t>説もある様です。</w:t>
      </w:r>
      <w:r w:rsidR="00D70FA3" w:rsidRPr="00E114D6">
        <w:rPr>
          <w:rFonts w:asciiTheme="minorHAnsi" w:eastAsiaTheme="minorHAnsi" w:hAnsiTheme="minorHAnsi" w:hint="eastAsia"/>
          <w:sz w:val="21"/>
          <w:szCs w:val="21"/>
        </w:rPr>
        <w:t>だが、</w:t>
      </w:r>
      <w:r w:rsidR="005371EF" w:rsidRPr="00E26B7E">
        <w:rPr>
          <w:rFonts w:asciiTheme="minorHAnsi" w:eastAsiaTheme="minorHAnsi" w:hAnsiTheme="minorHAnsi" w:hint="eastAsia"/>
          <w:color w:val="FF0000"/>
          <w:sz w:val="21"/>
          <w:szCs w:val="21"/>
        </w:rPr>
        <w:t>深川の富岡八幡宮と牛</w:t>
      </w:r>
      <w:r w:rsidR="003A0A7D" w:rsidRPr="00E26B7E">
        <w:rPr>
          <w:rFonts w:asciiTheme="minorHAnsi" w:eastAsiaTheme="minorHAnsi" w:hAnsiTheme="minorHAnsi" w:hint="eastAsia"/>
          <w:color w:val="FF0000"/>
          <w:sz w:val="21"/>
          <w:szCs w:val="21"/>
        </w:rPr>
        <w:t>込</w:t>
      </w:r>
      <w:r w:rsidR="005371EF" w:rsidRPr="00E26B7E">
        <w:rPr>
          <w:rFonts w:asciiTheme="minorHAnsi" w:eastAsiaTheme="minorHAnsi" w:hAnsiTheme="minorHAnsi" w:hint="eastAsia"/>
          <w:color w:val="FF0000"/>
          <w:sz w:val="21"/>
          <w:szCs w:val="21"/>
        </w:rPr>
        <w:t>の月桂寺は無許可</w:t>
      </w:r>
      <w:r w:rsidR="005371EF">
        <w:rPr>
          <w:rFonts w:asciiTheme="minorHAnsi" w:eastAsiaTheme="minorHAnsi" w:hAnsiTheme="minorHAnsi" w:hint="eastAsia"/>
          <w:sz w:val="21"/>
          <w:szCs w:val="21"/>
        </w:rPr>
        <w:t>で時の鐘を撞いていたそうです。</w:t>
      </w:r>
    </w:p>
    <w:p w14:paraId="3A9E3179" w14:textId="2749EDDB" w:rsidR="00B366BE" w:rsidRDefault="00B366BE"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江戸市中の12～14か所で「時の鐘」が撞かれていれば、庶民の生活には十分役立ったと思います。</w:t>
      </w:r>
      <w:r w:rsidR="003A0A7D">
        <w:rPr>
          <w:rFonts w:asciiTheme="minorHAnsi" w:eastAsiaTheme="minorHAnsi" w:hAnsiTheme="minorHAnsi" w:hint="eastAsia"/>
          <w:sz w:val="21"/>
          <w:szCs w:val="21"/>
        </w:rPr>
        <w:t>それで</w:t>
      </w:r>
      <w:r>
        <w:rPr>
          <w:rFonts w:asciiTheme="minorHAnsi" w:eastAsiaTheme="minorHAnsi" w:hAnsiTheme="minorHAnsi" w:hint="eastAsia"/>
          <w:sz w:val="21"/>
          <w:szCs w:val="21"/>
        </w:rPr>
        <w:t>、大石内蔵助以下47士たちは申合せた時間通りに、間違いのない行動がとれていたことでしょう。</w:t>
      </w:r>
    </w:p>
    <w:p w14:paraId="2A8CDD2C" w14:textId="1BF502CA" w:rsidR="00B366BE" w:rsidRDefault="00B366BE"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【補足</w:t>
      </w:r>
      <w:r w:rsidR="00382296">
        <w:rPr>
          <w:rFonts w:asciiTheme="minorHAnsi" w:eastAsiaTheme="minorHAnsi" w:hAnsiTheme="minorHAnsi" w:hint="eastAsia"/>
          <w:sz w:val="21"/>
          <w:szCs w:val="21"/>
        </w:rPr>
        <w:t xml:space="preserve"> </w:t>
      </w:r>
      <w:r w:rsidR="00382296">
        <w:rPr>
          <w:rFonts w:asciiTheme="minorHAnsi" w:eastAsiaTheme="minorHAnsi" w:hAnsiTheme="minorHAnsi"/>
          <w:sz w:val="21"/>
          <w:szCs w:val="21"/>
        </w:rPr>
        <w:t>1</w:t>
      </w:r>
      <w:r>
        <w:rPr>
          <w:rFonts w:asciiTheme="minorHAnsi" w:eastAsiaTheme="minorHAnsi" w:hAnsiTheme="minorHAnsi" w:hint="eastAsia"/>
          <w:sz w:val="21"/>
          <w:szCs w:val="21"/>
        </w:rPr>
        <w:t>】</w:t>
      </w:r>
    </w:p>
    <w:p w14:paraId="14895FEA" w14:textId="4B3C2060" w:rsidR="00D8658C" w:rsidRDefault="007C1C92" w:rsidP="00D8658C">
      <w:pPr>
        <w:rPr>
          <w:rFonts w:eastAsiaTheme="minorHAnsi"/>
          <w:szCs w:val="21"/>
        </w:rPr>
      </w:pPr>
      <w:r>
        <w:rPr>
          <w:rFonts w:eastAsiaTheme="minorHAnsi" w:hint="eastAsia"/>
          <w:szCs w:val="21"/>
        </w:rPr>
        <w:t xml:space="preserve">　薬研坂：赤坂見附方向から</w:t>
      </w:r>
      <w:r w:rsidR="00D70FA3">
        <w:rPr>
          <w:rFonts w:eastAsiaTheme="minorHAnsi" w:hint="eastAsia"/>
          <w:szCs w:val="21"/>
        </w:rPr>
        <w:t>の旧街道の終点。左は青山通り、右は薬研（やげん）坂。薬研坂右方向で、円通寺及び三部坂に至る。中央が窪み両側の高い形が、</w:t>
      </w:r>
      <w:r w:rsidR="00D70FA3" w:rsidRPr="00E26B7E">
        <w:rPr>
          <w:rFonts w:eastAsiaTheme="minorHAnsi" w:hint="eastAsia"/>
          <w:color w:val="FF0000"/>
          <w:szCs w:val="21"/>
        </w:rPr>
        <w:t>薬を砕く薬研に似ている</w:t>
      </w:r>
      <w:r w:rsidR="00D70FA3">
        <w:rPr>
          <w:rFonts w:eastAsiaTheme="minorHAnsi" w:hint="eastAsia"/>
          <w:szCs w:val="21"/>
        </w:rPr>
        <w:t>ため名付けられた。付近住民の名で、何右衛門坂とも呼</w:t>
      </w:r>
      <w:r w:rsidR="00D8658C">
        <w:rPr>
          <w:rFonts w:eastAsiaTheme="minorHAnsi" w:hint="eastAsia"/>
          <w:szCs w:val="21"/>
        </w:rPr>
        <w:t xml:space="preserve">はれました。　　　　　　　　　　　</w:t>
      </w:r>
    </w:p>
    <w:p w14:paraId="3D0A459B" w14:textId="7805B497" w:rsidR="00D8658C" w:rsidRPr="00E114D6" w:rsidRDefault="00D8658C" w:rsidP="00D8658C">
      <w:pPr>
        <w:ind w:firstLineChars="100" w:firstLine="210"/>
        <w:rPr>
          <w:rFonts w:ascii="Calibri" w:hAnsi="Calibri" w:cs="Calibri"/>
        </w:rPr>
      </w:pPr>
      <w:r w:rsidRPr="00E114D6">
        <w:rPr>
          <w:rFonts w:ascii="Calibri" w:hAnsi="Calibri" w:cs="Calibri" w:hint="eastAsia"/>
        </w:rPr>
        <w:t>『筆者が現役時代、薬研坂標識柱より少し円通寺に向かうと、道路に面して日本コロムビア（株）が有りましたので、通称で「コロムビア通り」と言ってました（道路地図にも表記有り）。設計部に行く時はこの道を使い、有名な歌手に出会えないかと思いながら前を通っていました。現在、コロムビアは無いと思いますが、コロムビア通りの名称は使用していると思います。』</w:t>
      </w:r>
    </w:p>
    <w:p w14:paraId="2FC4789B" w14:textId="4E1D2659" w:rsidR="00D8658C" w:rsidRPr="00E114D6" w:rsidRDefault="00D8658C" w:rsidP="00D8658C">
      <w:pPr>
        <w:rPr>
          <w:rFonts w:ascii="Calibri" w:hAnsi="Calibri" w:cs="Calibri"/>
        </w:rPr>
      </w:pPr>
    </w:p>
    <w:p w14:paraId="491551C5" w14:textId="1F898504" w:rsidR="00B366BE" w:rsidRDefault="00B366BE"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r w:rsidR="00D70FA3">
        <w:rPr>
          <w:rFonts w:asciiTheme="minorHAnsi" w:eastAsiaTheme="minorHAnsi" w:hAnsiTheme="minorHAnsi"/>
          <w:noProof/>
          <w:sz w:val="21"/>
          <w:szCs w:val="21"/>
        </w:rPr>
        <w:drawing>
          <wp:inline distT="0" distB="0" distL="0" distR="0" wp14:anchorId="5644EF17" wp14:editId="6F07F687">
            <wp:extent cx="2527300" cy="1895426"/>
            <wp:effectExtent l="0" t="0" r="6350" b="0"/>
            <wp:docPr id="23" name="図 23" descr="テーブル, 建物, 小さい,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テーブル, 建物, 小さい, 木製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544851" cy="1908589"/>
                    </a:xfrm>
                    <a:prstGeom prst="rect">
                      <a:avLst/>
                    </a:prstGeom>
                  </pic:spPr>
                </pic:pic>
              </a:graphicData>
            </a:graphic>
          </wp:inline>
        </w:drawing>
      </w:r>
    </w:p>
    <w:p w14:paraId="79C0BA8C" w14:textId="07A327D4" w:rsidR="00D70FA3" w:rsidRDefault="00D70FA3"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r w:rsidR="009D0757">
        <w:rPr>
          <w:rFonts w:asciiTheme="minorHAnsi" w:eastAsiaTheme="minorHAnsi" w:hAnsiTheme="minorHAnsi" w:hint="eastAsia"/>
          <w:sz w:val="21"/>
          <w:szCs w:val="21"/>
        </w:rPr>
        <w:t>円通寺坂：薬研坂より三分坂に向かい、三分坂の少し手前で左側に（円通寺）入ると、右手に円通寺が見える。江戸時代の「</w:t>
      </w:r>
      <w:r w:rsidR="009D0757" w:rsidRPr="0022187A">
        <w:rPr>
          <w:rFonts w:asciiTheme="minorHAnsi" w:eastAsiaTheme="minorHAnsi" w:hAnsiTheme="minorHAnsi" w:hint="eastAsia"/>
          <w:color w:val="FF0000"/>
          <w:sz w:val="21"/>
          <w:szCs w:val="21"/>
        </w:rPr>
        <w:t>時の鐘</w:t>
      </w:r>
      <w:r w:rsidR="009D0757">
        <w:rPr>
          <w:rFonts w:asciiTheme="minorHAnsi" w:eastAsiaTheme="minorHAnsi" w:hAnsiTheme="minorHAnsi" w:hint="eastAsia"/>
          <w:sz w:val="21"/>
          <w:szCs w:val="21"/>
        </w:rPr>
        <w:t>」が発せられた寺院。円通寺坂を下るとTBS局の近くに至る。</w:t>
      </w:r>
    </w:p>
    <w:p w14:paraId="193B99C1" w14:textId="3BA8A27F" w:rsidR="009D0757" w:rsidRDefault="009D0757"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r>
        <w:rPr>
          <w:rFonts w:asciiTheme="minorHAnsi" w:eastAsiaTheme="minorHAnsi" w:hAnsiTheme="minorHAnsi" w:hint="eastAsia"/>
          <w:noProof/>
          <w:sz w:val="21"/>
          <w:szCs w:val="21"/>
        </w:rPr>
        <w:drawing>
          <wp:inline distT="0" distB="0" distL="0" distR="0" wp14:anchorId="59DF1C98" wp14:editId="64B2D52A">
            <wp:extent cx="2641600" cy="1981149"/>
            <wp:effectExtent l="0" t="0" r="6350" b="635"/>
            <wp:docPr id="24" name="図 24" descr="建物, 屋外, ストリート, 市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建物, 屋外, ストリート, 市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664434" cy="1998274"/>
                    </a:xfrm>
                    <a:prstGeom prst="rect">
                      <a:avLst/>
                    </a:prstGeom>
                  </pic:spPr>
                </pic:pic>
              </a:graphicData>
            </a:graphic>
          </wp:inline>
        </w:drawing>
      </w:r>
    </w:p>
    <w:p w14:paraId="1D8401B4" w14:textId="14E2B48F" w:rsidR="00787AAB" w:rsidRDefault="009D0757"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円通寺：江戸時代に「</w:t>
      </w:r>
      <w:r w:rsidRPr="0022187A">
        <w:rPr>
          <w:rFonts w:asciiTheme="minorHAnsi" w:eastAsiaTheme="minorHAnsi" w:hAnsiTheme="minorHAnsi" w:hint="eastAsia"/>
          <w:color w:val="FF0000"/>
          <w:sz w:val="21"/>
          <w:szCs w:val="21"/>
        </w:rPr>
        <w:t>時の鐘</w:t>
      </w:r>
      <w:r>
        <w:rPr>
          <w:rFonts w:asciiTheme="minorHAnsi" w:eastAsiaTheme="minorHAnsi" w:hAnsiTheme="minorHAnsi" w:hint="eastAsia"/>
          <w:sz w:val="21"/>
          <w:szCs w:val="21"/>
        </w:rPr>
        <w:t>」が発せられた寺院。高台にあり、鐘の音は相当広範囲に届いたことでしょう。</w:t>
      </w:r>
      <w:r w:rsidR="00787AAB">
        <w:rPr>
          <w:rFonts w:asciiTheme="minorHAnsi" w:eastAsiaTheme="minorHAnsi" w:hAnsiTheme="minorHAnsi" w:hint="eastAsia"/>
          <w:sz w:val="21"/>
          <w:szCs w:val="21"/>
        </w:rPr>
        <w:t xml:space="preserve">　</w:t>
      </w:r>
    </w:p>
    <w:p w14:paraId="4462A178" w14:textId="53F32FA9" w:rsidR="009D0757" w:rsidRDefault="009D0757" w:rsidP="00A443F7">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w:t>
      </w:r>
      <w:r>
        <w:rPr>
          <w:rFonts w:asciiTheme="minorHAnsi" w:eastAsiaTheme="minorHAnsi" w:hAnsiTheme="minorHAnsi" w:hint="eastAsia"/>
          <w:noProof/>
          <w:sz w:val="21"/>
          <w:szCs w:val="21"/>
        </w:rPr>
        <w:drawing>
          <wp:inline distT="0" distB="0" distL="0" distR="0" wp14:anchorId="33783ED0" wp14:editId="3CECFB5A">
            <wp:extent cx="2675305" cy="2006427"/>
            <wp:effectExtent l="0" t="0" r="0" b="0"/>
            <wp:docPr id="25" name="図 25" descr="建物, 座る, テーブル, 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建物, 座る, テーブル, 荷物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686992" cy="2015192"/>
                    </a:xfrm>
                    <a:prstGeom prst="rect">
                      <a:avLst/>
                    </a:prstGeom>
                  </pic:spPr>
                </pic:pic>
              </a:graphicData>
            </a:graphic>
          </wp:inline>
        </w:drawing>
      </w:r>
    </w:p>
    <w:p w14:paraId="327A652B" w14:textId="38E2DDC7" w:rsidR="00382296" w:rsidRPr="00E114D6" w:rsidRDefault="00382296" w:rsidP="00382296">
      <w:pPr>
        <w:pStyle w:val="paragraph"/>
        <w:spacing w:before="0" w:beforeAutospacing="0" w:after="0" w:afterAutospacing="0"/>
        <w:textAlignment w:val="baseline"/>
        <w:rPr>
          <w:rFonts w:asciiTheme="minorHAnsi" w:eastAsiaTheme="minorHAnsi" w:hAnsiTheme="minorHAnsi"/>
          <w:sz w:val="21"/>
          <w:szCs w:val="21"/>
        </w:rPr>
      </w:pPr>
      <w:r w:rsidRPr="00E114D6">
        <w:rPr>
          <w:rFonts w:asciiTheme="minorHAnsi" w:eastAsiaTheme="minorHAnsi" w:hAnsiTheme="minorHAnsi" w:hint="eastAsia"/>
          <w:sz w:val="21"/>
          <w:szCs w:val="21"/>
        </w:rPr>
        <w:t xml:space="preserve">【補足 </w:t>
      </w:r>
      <w:r w:rsidRPr="00E114D6">
        <w:rPr>
          <w:rFonts w:asciiTheme="minorHAnsi" w:eastAsiaTheme="minorHAnsi" w:hAnsiTheme="minorHAnsi"/>
          <w:sz w:val="21"/>
          <w:szCs w:val="21"/>
        </w:rPr>
        <w:t>2</w:t>
      </w:r>
      <w:r w:rsidRPr="00E114D6">
        <w:rPr>
          <w:rFonts w:asciiTheme="minorHAnsi" w:eastAsiaTheme="minorHAnsi" w:hAnsiTheme="minorHAnsi" w:hint="eastAsia"/>
          <w:sz w:val="21"/>
          <w:szCs w:val="21"/>
        </w:rPr>
        <w:t>】</w:t>
      </w:r>
    </w:p>
    <w:p w14:paraId="7262EE16" w14:textId="632D2F9F" w:rsidR="00382296" w:rsidRPr="00E114D6" w:rsidRDefault="00382296" w:rsidP="00153664">
      <w:pPr>
        <w:pStyle w:val="ab"/>
      </w:pPr>
      <w:r w:rsidRPr="00E114D6">
        <w:rPr>
          <w:rFonts w:hint="eastAsia"/>
        </w:rPr>
        <w:t xml:space="preserve"> </w:t>
      </w:r>
      <w:r w:rsidRPr="00E114D6">
        <w:t xml:space="preserve">  </w:t>
      </w:r>
      <w:r w:rsidR="00CA0009" w:rsidRPr="00E114D6">
        <w:rPr>
          <w:rFonts w:hint="eastAsia"/>
        </w:rPr>
        <w:t>東京大学史料編纂所研究機関研究員である</w:t>
      </w:r>
      <w:r w:rsidRPr="0022187A">
        <w:rPr>
          <w:rFonts w:hint="eastAsia"/>
          <w:color w:val="FF0000"/>
        </w:rPr>
        <w:t>浦井</w:t>
      </w:r>
      <w:r w:rsidRPr="0022187A">
        <w:rPr>
          <w:color w:val="FF0000"/>
        </w:rPr>
        <w:t xml:space="preserve"> 祥子</w:t>
      </w:r>
      <w:r w:rsidR="00153664" w:rsidRPr="00E114D6">
        <w:rPr>
          <w:rFonts w:hint="eastAsia"/>
        </w:rPr>
        <w:t>（生家は上野寛永寺の子院（しいん））</w:t>
      </w:r>
      <w:r w:rsidRPr="00E114D6">
        <w:t>著　『江戸の時刻と時の鐘』</w:t>
      </w:r>
      <w:r w:rsidR="00632601" w:rsidRPr="00E114D6">
        <w:rPr>
          <w:rFonts w:hint="eastAsia"/>
        </w:rPr>
        <w:t>（2002年出版）</w:t>
      </w:r>
      <w:r w:rsidR="00153664" w:rsidRPr="00E114D6">
        <w:rPr>
          <w:rFonts w:hint="eastAsia"/>
        </w:rPr>
        <w:t>を見ると、興味深い記述が有ります。</w:t>
      </w:r>
    </w:p>
    <w:p w14:paraId="1A8B0595" w14:textId="2DEAE39E" w:rsidR="00153664" w:rsidRPr="00E114D6" w:rsidRDefault="00153664" w:rsidP="00153664">
      <w:pPr>
        <w:pStyle w:val="ab"/>
        <w:numPr>
          <w:ilvl w:val="0"/>
          <w:numId w:val="17"/>
        </w:numPr>
      </w:pPr>
      <w:r w:rsidRPr="00E114D6">
        <w:rPr>
          <w:rFonts w:hint="eastAsia"/>
        </w:rPr>
        <w:t>時刻制度：特に時の鐘に関する歴史的な研究は皆無に近い。時の鐘の設置場所の変遷や管理・運営の仕組み、さらには鐘の撞（つ）き方や時刻の取り方などの実態は、明確でなかった</w:t>
      </w:r>
      <w:r w:rsidR="000B40EC" w:rsidRPr="00E114D6">
        <w:rPr>
          <w:rFonts w:hint="eastAsia"/>
        </w:rPr>
        <w:t>様です</w:t>
      </w:r>
      <w:r w:rsidRPr="00E114D6">
        <w:rPr>
          <w:rFonts w:hint="eastAsia"/>
        </w:rPr>
        <w:t>。</w:t>
      </w:r>
    </w:p>
    <w:p w14:paraId="25EEBC8F" w14:textId="71A284E2" w:rsidR="00153664" w:rsidRPr="00E114D6" w:rsidRDefault="00153664" w:rsidP="00AB4036">
      <w:pPr>
        <w:pStyle w:val="ab"/>
        <w:numPr>
          <w:ilvl w:val="0"/>
          <w:numId w:val="17"/>
        </w:numPr>
      </w:pPr>
      <w:r w:rsidRPr="00E114D6">
        <w:rPr>
          <w:rFonts w:hint="eastAsia"/>
        </w:rPr>
        <w:t>寛永寺の古文書探る：</w:t>
      </w:r>
      <w:r w:rsidRPr="0022187A">
        <w:rPr>
          <w:rFonts w:hint="eastAsia"/>
          <w:color w:val="FF0000"/>
        </w:rPr>
        <w:t>寛永寺</w:t>
      </w:r>
      <w:r w:rsidRPr="00E114D6">
        <w:rPr>
          <w:rFonts w:hint="eastAsia"/>
        </w:rPr>
        <w:t>には、時の鐘に関する古文書が残されており、</w:t>
      </w:r>
      <w:r w:rsidRPr="0022187A">
        <w:rPr>
          <w:rFonts w:hint="eastAsia"/>
          <w:color w:val="FF0000"/>
        </w:rPr>
        <w:t>時の鐘の管理にかかわった者自身による記録で、価値が高い</w:t>
      </w:r>
      <w:r w:rsidR="000B40EC" w:rsidRPr="00E114D6">
        <w:rPr>
          <w:rFonts w:hint="eastAsia"/>
        </w:rPr>
        <w:t>のです</w:t>
      </w:r>
      <w:r w:rsidRPr="00E114D6">
        <w:rPr>
          <w:rFonts w:hint="eastAsia"/>
        </w:rPr>
        <w:t>。こうした一次史料を中心に、時の鐘に関する史料を</w:t>
      </w:r>
      <w:r w:rsidRPr="00E114D6">
        <w:rPr>
          <w:rFonts w:hint="eastAsia"/>
        </w:rPr>
        <w:lastRenderedPageBreak/>
        <w:t>集めてみると、通説と異なる点が次々と明らかに</w:t>
      </w:r>
      <w:r w:rsidR="000B40EC" w:rsidRPr="00E114D6">
        <w:rPr>
          <w:rFonts w:hint="eastAsia"/>
        </w:rPr>
        <w:t>なりました。</w:t>
      </w:r>
    </w:p>
    <w:p w14:paraId="52C47272" w14:textId="77777777" w:rsidR="00153664" w:rsidRPr="00CA0009" w:rsidRDefault="00153664" w:rsidP="00153664">
      <w:pPr>
        <w:pStyle w:val="ab"/>
        <w:rPr>
          <w:color w:val="00B0F0"/>
        </w:rPr>
      </w:pPr>
    </w:p>
    <w:p w14:paraId="7898A721" w14:textId="01CE7542" w:rsidR="00153664" w:rsidRPr="00E114D6" w:rsidRDefault="000B40EC" w:rsidP="000B40EC">
      <w:pPr>
        <w:pStyle w:val="ab"/>
        <w:ind w:left="360"/>
      </w:pPr>
      <w:r w:rsidRPr="00E114D6">
        <w:rPr>
          <w:rFonts w:hint="eastAsia"/>
        </w:rPr>
        <w:t>・</w:t>
      </w:r>
      <w:r w:rsidR="00153664" w:rsidRPr="00E114D6">
        <w:rPr>
          <w:rFonts w:hint="eastAsia"/>
        </w:rPr>
        <w:t>従来、江戸の時の鐘は、本石町、上野寛永寺、芝切通し、市ケ谷八幡、赤坂円通寺（後に成満寺に移設）、目白不動尊、浅草寺、本所横堀、四谷天龍寺の九カ所といわれて</w:t>
      </w:r>
      <w:r w:rsidRPr="00E114D6">
        <w:rPr>
          <w:rFonts w:hint="eastAsia"/>
        </w:rPr>
        <w:t>いました。しかし</w:t>
      </w:r>
      <w:r w:rsidR="00153664" w:rsidRPr="00E114D6">
        <w:rPr>
          <w:rFonts w:hint="eastAsia"/>
        </w:rPr>
        <w:t>、幕府の</w:t>
      </w:r>
      <w:r w:rsidR="00153664" w:rsidRPr="0022187A">
        <w:rPr>
          <w:rFonts w:hint="eastAsia"/>
          <w:color w:val="FF0000"/>
        </w:rPr>
        <w:t>公文書である「享保撰要類集」</w:t>
      </w:r>
      <w:r w:rsidR="00153664" w:rsidRPr="00E114D6">
        <w:rPr>
          <w:rFonts w:hint="eastAsia"/>
        </w:rPr>
        <w:t>を見ると、</w:t>
      </w:r>
      <w:r w:rsidRPr="00E114D6">
        <w:rPr>
          <w:rFonts w:hint="eastAsia"/>
        </w:rPr>
        <w:t>1750年（</w:t>
      </w:r>
      <w:r w:rsidR="00153664" w:rsidRPr="00E114D6">
        <w:rPr>
          <w:rFonts w:hint="eastAsia"/>
        </w:rPr>
        <w:t>寛延三年</w:t>
      </w:r>
      <w:r w:rsidRPr="00E114D6">
        <w:rPr>
          <w:rFonts w:hint="eastAsia"/>
        </w:rPr>
        <w:t>）</w:t>
      </w:r>
      <w:r w:rsidR="00153664" w:rsidRPr="00E114D6">
        <w:rPr>
          <w:rFonts w:hint="eastAsia"/>
        </w:rPr>
        <w:t>当時、幕府が認めた時の鐘が</w:t>
      </w:r>
      <w:r w:rsidR="0022187A" w:rsidRPr="0022187A">
        <w:rPr>
          <w:rFonts w:hint="eastAsia"/>
          <w:color w:val="FF0000"/>
        </w:rPr>
        <w:t>10</w:t>
      </w:r>
      <w:r w:rsidR="00153664" w:rsidRPr="0022187A">
        <w:rPr>
          <w:rFonts w:hint="eastAsia"/>
          <w:color w:val="FF0000"/>
        </w:rPr>
        <w:t>カ所</w:t>
      </w:r>
      <w:r w:rsidR="00153664" w:rsidRPr="00E114D6">
        <w:rPr>
          <w:rFonts w:hint="eastAsia"/>
        </w:rPr>
        <w:t>あり、下大崎村寿昌寺にも置かれていた、と記されてい</w:t>
      </w:r>
      <w:r w:rsidRPr="00E114D6">
        <w:rPr>
          <w:rFonts w:hint="eastAsia"/>
        </w:rPr>
        <w:t>ます</w:t>
      </w:r>
      <w:r w:rsidR="00153664" w:rsidRPr="00E114D6">
        <w:rPr>
          <w:rFonts w:hint="eastAsia"/>
        </w:rPr>
        <w:t>。</w:t>
      </w:r>
    </w:p>
    <w:p w14:paraId="609B5D93" w14:textId="77777777" w:rsidR="000B40EC" w:rsidRPr="00E114D6" w:rsidRDefault="00153664" w:rsidP="000B40EC">
      <w:pPr>
        <w:pStyle w:val="ab"/>
        <w:ind w:left="420" w:hangingChars="200" w:hanging="420"/>
      </w:pPr>
      <w:r w:rsidRPr="00E114D6">
        <w:rPr>
          <w:rFonts w:hint="eastAsia"/>
        </w:rPr>
        <w:t xml:space="preserve">　</w:t>
      </w:r>
      <w:r w:rsidR="000B40EC" w:rsidRPr="00E114D6">
        <w:rPr>
          <w:rFonts w:hint="eastAsia"/>
        </w:rPr>
        <w:t xml:space="preserve">　・</w:t>
      </w:r>
      <w:r w:rsidRPr="00E114D6">
        <w:rPr>
          <w:rFonts w:hint="eastAsia"/>
        </w:rPr>
        <w:t>また、目白新福寺、目黒祐天寺、巣鴨子育稲荷にも時の鐘が置かれていたことがほかの史料などから</w:t>
      </w:r>
      <w:r w:rsidR="000B40EC" w:rsidRPr="00E114D6">
        <w:rPr>
          <w:rFonts w:hint="eastAsia"/>
        </w:rPr>
        <w:t>も</w:t>
      </w:r>
      <w:r w:rsidRPr="00E114D6">
        <w:rPr>
          <w:rFonts w:hint="eastAsia"/>
        </w:rPr>
        <w:t>分か</w:t>
      </w:r>
      <w:r w:rsidR="000B40EC" w:rsidRPr="00E114D6">
        <w:rPr>
          <w:rFonts w:hint="eastAsia"/>
        </w:rPr>
        <w:t>りました</w:t>
      </w:r>
      <w:r w:rsidRPr="00E114D6">
        <w:rPr>
          <w:rFonts w:hint="eastAsia"/>
        </w:rPr>
        <w:t>。鐘の撞き方も、単に</w:t>
      </w:r>
      <w:r w:rsidRPr="0022187A">
        <w:rPr>
          <w:rFonts w:hint="eastAsia"/>
          <w:color w:val="FF0000"/>
        </w:rPr>
        <w:t>時刻の数だけ撞いていたわけではない</w:t>
      </w:r>
      <w:r w:rsidR="000B40EC" w:rsidRPr="00E114D6">
        <w:rPr>
          <w:rFonts w:hint="eastAsia"/>
        </w:rPr>
        <w:t>のです</w:t>
      </w:r>
      <w:r w:rsidRPr="00E114D6">
        <w:rPr>
          <w:rFonts w:hint="eastAsia"/>
        </w:rPr>
        <w:t>。</w:t>
      </w:r>
    </w:p>
    <w:p w14:paraId="3D6DB184" w14:textId="1CD2BA0E" w:rsidR="00153664" w:rsidRPr="00E114D6" w:rsidRDefault="00153664" w:rsidP="000B40EC">
      <w:pPr>
        <w:pStyle w:val="ab"/>
        <w:ind w:leftChars="200" w:left="420"/>
      </w:pPr>
      <w:r w:rsidRPr="00E114D6">
        <w:rPr>
          <w:rFonts w:hint="eastAsia"/>
        </w:rPr>
        <w:t>まず「</w:t>
      </w:r>
      <w:r w:rsidRPr="0022187A">
        <w:rPr>
          <w:rFonts w:hint="eastAsia"/>
          <w:color w:val="FF0000"/>
        </w:rPr>
        <w:t>捨て鐘</w:t>
      </w:r>
      <w:r w:rsidRPr="00E114D6">
        <w:rPr>
          <w:rFonts w:hint="eastAsia"/>
        </w:rPr>
        <w:t>」と呼ばれる</w:t>
      </w:r>
      <w:r w:rsidRPr="0022187A">
        <w:rPr>
          <w:rFonts w:hint="eastAsia"/>
          <w:color w:val="FF0000"/>
        </w:rPr>
        <w:t>前触れを三回</w:t>
      </w:r>
      <w:r w:rsidRPr="00E114D6">
        <w:rPr>
          <w:rFonts w:hint="eastAsia"/>
        </w:rPr>
        <w:t>打ってから、時刻の数だけ鐘を撞く。つまり、</w:t>
      </w:r>
      <w:r w:rsidRPr="0022187A">
        <w:rPr>
          <w:rFonts w:hint="eastAsia"/>
          <w:color w:val="FF0000"/>
        </w:rPr>
        <w:t>九ツ時</w:t>
      </w:r>
      <w:r w:rsidRPr="00E114D6">
        <w:rPr>
          <w:rFonts w:hint="eastAsia"/>
        </w:rPr>
        <w:t>（現在の正午ごろ）には、</w:t>
      </w:r>
      <w:r w:rsidRPr="0022187A">
        <w:rPr>
          <w:rFonts w:hint="eastAsia"/>
          <w:color w:val="FF0000"/>
        </w:rPr>
        <w:t>合計十二打</w:t>
      </w:r>
      <w:r w:rsidRPr="00E114D6">
        <w:rPr>
          <w:rFonts w:hint="eastAsia"/>
        </w:rPr>
        <w:t>が撞かれたことになる</w:t>
      </w:r>
      <w:r w:rsidR="000B40EC" w:rsidRPr="00E114D6">
        <w:rPr>
          <w:rFonts w:hint="eastAsia"/>
        </w:rPr>
        <w:t>のです</w:t>
      </w:r>
      <w:r w:rsidRPr="00E114D6">
        <w:rPr>
          <w:rFonts w:hint="eastAsia"/>
        </w:rPr>
        <w:t>。</w:t>
      </w:r>
    </w:p>
    <w:p w14:paraId="15B85C67" w14:textId="5819D209" w:rsidR="00153664" w:rsidRPr="00E114D6" w:rsidRDefault="000B40EC" w:rsidP="000B40EC">
      <w:pPr>
        <w:pStyle w:val="ab"/>
        <w:ind w:left="420" w:hangingChars="200" w:hanging="420"/>
      </w:pPr>
      <w:r w:rsidRPr="00E114D6">
        <w:rPr>
          <w:rFonts w:hint="eastAsia"/>
        </w:rPr>
        <w:t xml:space="preserve">　　・</w:t>
      </w:r>
      <w:r w:rsidR="00153664" w:rsidRPr="00E114D6">
        <w:rPr>
          <w:rFonts w:hint="eastAsia"/>
        </w:rPr>
        <w:t>そこで、捨て鐘と時刻を示す鐘を区別するため、鐘の撞き方も変えていた</w:t>
      </w:r>
      <w:r w:rsidRPr="00E114D6">
        <w:rPr>
          <w:rFonts w:hint="eastAsia"/>
        </w:rPr>
        <w:t>様です</w:t>
      </w:r>
      <w:r w:rsidR="00153664" w:rsidRPr="00E114D6">
        <w:rPr>
          <w:rFonts w:hint="eastAsia"/>
        </w:rPr>
        <w:t>。捨て鐘は一打目を長く撞き、二・三打目を続けて撞く。そして、間を開けてから、時刻の鐘を撞き始め、</w:t>
      </w:r>
      <w:r w:rsidR="00153664" w:rsidRPr="0022187A">
        <w:rPr>
          <w:rFonts w:hint="eastAsia"/>
          <w:color w:val="FF0000"/>
        </w:rPr>
        <w:t>一打ごとに速く</w:t>
      </w:r>
      <w:r w:rsidR="00153664" w:rsidRPr="00E114D6">
        <w:rPr>
          <w:rFonts w:hint="eastAsia"/>
        </w:rPr>
        <w:t>していった</w:t>
      </w:r>
      <w:r w:rsidRPr="00E114D6">
        <w:rPr>
          <w:rFonts w:hint="eastAsia"/>
        </w:rPr>
        <w:t>のです</w:t>
      </w:r>
      <w:r w:rsidR="00153664" w:rsidRPr="00E114D6">
        <w:rPr>
          <w:rFonts w:hint="eastAsia"/>
        </w:rPr>
        <w:t>。</w:t>
      </w:r>
    </w:p>
    <w:p w14:paraId="0F17C839" w14:textId="77777777" w:rsidR="003758BF" w:rsidRPr="00E114D6" w:rsidRDefault="00153664" w:rsidP="000B40EC">
      <w:pPr>
        <w:pStyle w:val="ab"/>
        <w:numPr>
          <w:ilvl w:val="0"/>
          <w:numId w:val="17"/>
        </w:numPr>
        <w:textAlignment w:val="baseline"/>
        <w:rPr>
          <w:rFonts w:eastAsiaTheme="minorHAnsi"/>
          <w:szCs w:val="21"/>
        </w:rPr>
      </w:pPr>
      <w:r w:rsidRPr="00E114D6">
        <w:rPr>
          <w:rFonts w:hint="eastAsia"/>
        </w:rPr>
        <w:t>複数体制は江戸だけ</w:t>
      </w:r>
      <w:r w:rsidR="000B40EC" w:rsidRPr="00E114D6">
        <w:rPr>
          <w:rFonts w:hint="eastAsia"/>
        </w:rPr>
        <w:t>：</w:t>
      </w:r>
      <w:r w:rsidRPr="00E114D6">
        <w:rPr>
          <w:rFonts w:eastAsiaTheme="minorHAnsi" w:hint="eastAsia"/>
          <w:szCs w:val="21"/>
        </w:rPr>
        <w:t>寛永寺（江戸城から見て東北東）、市ヶ谷八幡（北西）、赤坂成満寺（南</w:t>
      </w:r>
      <w:r w:rsidR="000B40EC" w:rsidRPr="00E114D6">
        <w:rPr>
          <w:rFonts w:eastAsiaTheme="minorHAnsi" w:hint="eastAsia"/>
          <w:szCs w:val="21"/>
        </w:rPr>
        <w:t>西）、芝切通し（南南西）の順に、前の捨て鐘の音を聞いて、遅速なく撞き始めるよう申し渡されていました。</w:t>
      </w:r>
      <w:r w:rsidR="000B40EC" w:rsidRPr="0022187A">
        <w:rPr>
          <w:rFonts w:eastAsiaTheme="minorHAnsi" w:hint="eastAsia"/>
          <w:color w:val="FF0000"/>
          <w:szCs w:val="21"/>
        </w:rPr>
        <w:t>四方の主要な鐘を鳴ら</w:t>
      </w:r>
      <w:r w:rsidR="000B40EC" w:rsidRPr="00E114D6">
        <w:rPr>
          <w:rFonts w:eastAsiaTheme="minorHAnsi" w:hint="eastAsia"/>
          <w:szCs w:val="21"/>
        </w:rPr>
        <w:t>すことで、ほかの時の鐘にも</w:t>
      </w:r>
      <w:r w:rsidR="000B40EC" w:rsidRPr="0022187A">
        <w:rPr>
          <w:rFonts w:eastAsiaTheme="minorHAnsi" w:hint="eastAsia"/>
          <w:color w:val="FF0000"/>
          <w:szCs w:val="21"/>
        </w:rPr>
        <w:t>大きな遅れが出ない</w:t>
      </w:r>
      <w:r w:rsidR="003758BF" w:rsidRPr="00E114D6">
        <w:rPr>
          <w:rFonts w:eastAsiaTheme="minorHAnsi" w:hint="eastAsia"/>
          <w:szCs w:val="21"/>
        </w:rPr>
        <w:t>様に</w:t>
      </w:r>
      <w:r w:rsidR="000B40EC" w:rsidRPr="00E114D6">
        <w:rPr>
          <w:rFonts w:eastAsiaTheme="minorHAnsi" w:hint="eastAsia"/>
          <w:szCs w:val="21"/>
        </w:rPr>
        <w:t>した</w:t>
      </w:r>
      <w:r w:rsidR="003758BF" w:rsidRPr="00E114D6">
        <w:rPr>
          <w:rFonts w:eastAsiaTheme="minorHAnsi" w:hint="eastAsia"/>
          <w:szCs w:val="21"/>
        </w:rPr>
        <w:t>そうです。</w:t>
      </w:r>
    </w:p>
    <w:p w14:paraId="43F39216" w14:textId="7957E3FE" w:rsidR="003758BF" w:rsidRPr="00E114D6" w:rsidRDefault="003758BF" w:rsidP="003758BF">
      <w:pPr>
        <w:pStyle w:val="ab"/>
        <w:ind w:left="360"/>
        <w:textAlignment w:val="baseline"/>
        <w:rPr>
          <w:rFonts w:eastAsiaTheme="minorHAnsi"/>
          <w:szCs w:val="21"/>
        </w:rPr>
      </w:pPr>
      <w:r w:rsidRPr="00E114D6">
        <w:rPr>
          <w:rFonts w:eastAsiaTheme="minorHAnsi" w:hint="eastAsia"/>
          <w:szCs w:val="21"/>
        </w:rPr>
        <w:t>・京都や大坂、長崎でも幕府による時の鐘は一つだけで、ひとつの都市で複数の鐘を用いて同時に時刻を知らせる例は江戸だけだ。現代人の感覚からすると、江戸時代には緩やかに時間が流れ、時間の制約も少なかったと思われがちですが、当時なりに正確に時を刻むシステムを作り上げていたのでしょう。</w:t>
      </w:r>
    </w:p>
    <w:p w14:paraId="10E02CE1" w14:textId="6F384A33" w:rsidR="003758BF" w:rsidRPr="00E114D6" w:rsidRDefault="003758BF" w:rsidP="003758BF">
      <w:pPr>
        <w:pStyle w:val="ab"/>
        <w:ind w:left="360"/>
        <w:textAlignment w:val="baseline"/>
        <w:rPr>
          <w:rFonts w:eastAsiaTheme="minorHAnsi"/>
          <w:szCs w:val="21"/>
        </w:rPr>
      </w:pPr>
      <w:r w:rsidRPr="00E114D6">
        <w:rPr>
          <w:rFonts w:eastAsiaTheme="minorHAnsi" w:hint="eastAsia"/>
          <w:szCs w:val="21"/>
        </w:rPr>
        <w:t>・時の鐘運営も幕府の意向が強く働き、かなり制度化されていたのです。寛永寺に残る史料などから、鐘撞人の職が世襲である一方で、鍾撞人の権利を有する株も存在していたことが分かりました。</w:t>
      </w:r>
    </w:p>
    <w:p w14:paraId="6A291318" w14:textId="5D8376FE" w:rsidR="00153664" w:rsidRPr="00E114D6" w:rsidRDefault="003758BF" w:rsidP="00CA0009">
      <w:pPr>
        <w:pStyle w:val="ab"/>
        <w:ind w:leftChars="200" w:left="420"/>
      </w:pPr>
      <w:r w:rsidRPr="00E114D6">
        <w:rPr>
          <w:rFonts w:hint="eastAsia"/>
        </w:rPr>
        <w:t>・</w:t>
      </w:r>
      <w:r w:rsidR="00153664" w:rsidRPr="00E114D6">
        <w:rPr>
          <w:rFonts w:hint="eastAsia"/>
        </w:rPr>
        <w:t>寛永寺の時の鐘の株については、株主だった家の古文書からも株の記述が見つかってい</w:t>
      </w:r>
      <w:r w:rsidRPr="00E114D6">
        <w:rPr>
          <w:rFonts w:hint="eastAsia"/>
        </w:rPr>
        <w:t>ます</w:t>
      </w:r>
      <w:r w:rsidR="00153664" w:rsidRPr="00E114D6">
        <w:rPr>
          <w:rFonts w:hint="eastAsia"/>
        </w:rPr>
        <w:t>。当初、鐘撞人と株主は同じ</w:t>
      </w:r>
      <w:r w:rsidRPr="00E114D6">
        <w:rPr>
          <w:rFonts w:hint="eastAsia"/>
        </w:rPr>
        <w:t>でしたが</w:t>
      </w:r>
      <w:r w:rsidR="00153664" w:rsidRPr="00E114D6">
        <w:rPr>
          <w:rFonts w:hint="eastAsia"/>
        </w:rPr>
        <w:t>、借金の形で株を手放した</w:t>
      </w:r>
      <w:r w:rsidRPr="00E114D6">
        <w:rPr>
          <w:rFonts w:hint="eastAsia"/>
        </w:rPr>
        <w:t>様です。</w:t>
      </w:r>
      <w:r w:rsidR="00153664" w:rsidRPr="00E114D6">
        <w:rPr>
          <w:rFonts w:hint="eastAsia"/>
        </w:rPr>
        <w:t>ただ、世襲制という形式を守るため、株主の縁者が鐘撞人の養子となり、鐘撞人を継いでい</w:t>
      </w:r>
      <w:r w:rsidRPr="00E114D6">
        <w:rPr>
          <w:rFonts w:hint="eastAsia"/>
        </w:rPr>
        <w:t>ます。</w:t>
      </w:r>
    </w:p>
    <w:p w14:paraId="264975AC" w14:textId="7F9A2494" w:rsidR="00153664" w:rsidRPr="00E114D6" w:rsidRDefault="00153664" w:rsidP="00376227">
      <w:pPr>
        <w:pStyle w:val="ab"/>
        <w:numPr>
          <w:ilvl w:val="0"/>
          <w:numId w:val="17"/>
        </w:numPr>
      </w:pPr>
      <w:r w:rsidRPr="00E114D6">
        <w:rPr>
          <w:rFonts w:hint="eastAsia"/>
        </w:rPr>
        <w:t>地域から鐘撞料とる</w:t>
      </w:r>
      <w:r w:rsidR="00CA0009" w:rsidRPr="00E114D6">
        <w:rPr>
          <w:rFonts w:hint="eastAsia"/>
        </w:rPr>
        <w:t>：</w:t>
      </w:r>
      <w:r w:rsidRPr="0022187A">
        <w:rPr>
          <w:rFonts w:hint="eastAsia"/>
          <w:color w:val="FF0000"/>
        </w:rPr>
        <w:t>鐘撞人は、地域住民らから鐘撞料を徴収</w:t>
      </w:r>
      <w:r w:rsidRPr="00E114D6">
        <w:rPr>
          <w:rFonts w:hint="eastAsia"/>
        </w:rPr>
        <w:t>する権利が幕府から認められており、かなり</w:t>
      </w:r>
      <w:r w:rsidRPr="0022187A">
        <w:rPr>
          <w:rFonts w:hint="eastAsia"/>
          <w:color w:val="FF0000"/>
        </w:rPr>
        <w:t>実入りの良い職業</w:t>
      </w:r>
      <w:r w:rsidRPr="00E114D6">
        <w:rPr>
          <w:rFonts w:hint="eastAsia"/>
        </w:rPr>
        <w:t>だった</w:t>
      </w:r>
      <w:r w:rsidR="00CA0009" w:rsidRPr="00E114D6">
        <w:rPr>
          <w:rFonts w:hint="eastAsia"/>
        </w:rPr>
        <w:t>そうです</w:t>
      </w:r>
      <w:r w:rsidRPr="00E114D6">
        <w:rPr>
          <w:rFonts w:hint="eastAsia"/>
        </w:rPr>
        <w:t>。その配当を受け取る</w:t>
      </w:r>
      <w:r w:rsidRPr="0022187A">
        <w:rPr>
          <w:rFonts w:hint="eastAsia"/>
          <w:color w:val="FF0000"/>
        </w:rPr>
        <w:t>権利を株</w:t>
      </w:r>
      <w:r w:rsidRPr="00E114D6">
        <w:rPr>
          <w:rFonts w:hint="eastAsia"/>
        </w:rPr>
        <w:t>にしていた</w:t>
      </w:r>
      <w:r w:rsidR="00CA0009" w:rsidRPr="00E114D6">
        <w:rPr>
          <w:rFonts w:hint="eastAsia"/>
        </w:rPr>
        <w:t>様です。</w:t>
      </w:r>
    </w:p>
    <w:p w14:paraId="25D9F50A" w14:textId="2396E6BA" w:rsidR="003F61AE" w:rsidRPr="003447A1" w:rsidRDefault="00153664" w:rsidP="00153664">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sidRPr="00153664">
        <w:rPr>
          <w:rFonts w:asciiTheme="minorHAnsi" w:eastAsiaTheme="minorHAnsi" w:hAnsiTheme="minorHAnsi" w:hint="eastAsia"/>
          <w:sz w:val="21"/>
          <w:szCs w:val="21"/>
        </w:rPr>
        <w:t xml:space="preserve">　</w:t>
      </w:r>
    </w:p>
    <w:p w14:paraId="16F75D5D" w14:textId="3925C11D" w:rsidR="007C483E" w:rsidRDefault="00A00A76" w:rsidP="00E13456">
      <w:pPr>
        <w:pStyle w:val="paragraph"/>
        <w:spacing w:before="0" w:beforeAutospacing="0" w:after="0" w:afterAutospacing="0"/>
        <w:jc w:val="both"/>
        <w:textAlignment w:val="baseline"/>
        <w:rPr>
          <w:rFonts w:asciiTheme="minorEastAsia" w:hAnsiTheme="minorEastAsia"/>
          <w:szCs w:val="21"/>
          <w:bdr w:val="single" w:sz="4" w:space="0" w:color="auto"/>
        </w:rPr>
      </w:pPr>
      <w:r>
        <w:rPr>
          <w:rFonts w:asciiTheme="minorHAnsi" w:eastAsiaTheme="minorHAnsi" w:hAnsiTheme="minorHAnsi" w:hint="eastAsia"/>
          <w:color w:val="000000"/>
          <w:sz w:val="21"/>
          <w:szCs w:val="21"/>
        </w:rPr>
        <w:t xml:space="preserve">　</w:t>
      </w:r>
      <w:r w:rsidR="009251C3"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3459B5E4" w14:textId="0967A5D7" w:rsidR="00117FD2" w:rsidRDefault="00685A09" w:rsidP="00117FD2">
      <w:pPr>
        <w:pStyle w:val="a9"/>
        <w:ind w:leftChars="100" w:left="420" w:hangingChars="100" w:hanging="210"/>
        <w:rPr>
          <w:rFonts w:asciiTheme="minorHAnsi" w:eastAsiaTheme="minorHAnsi" w:hAnsiTheme="minorHAnsi"/>
          <w:sz w:val="21"/>
        </w:rPr>
      </w:pPr>
      <w:r>
        <w:rPr>
          <w:rFonts w:asciiTheme="minorEastAsia" w:eastAsiaTheme="minorEastAsia" w:hAnsiTheme="minorEastAsia" w:hint="eastAsia"/>
          <w:sz w:val="21"/>
        </w:rPr>
        <w:t>①</w:t>
      </w:r>
      <w:r w:rsidR="00A7653E">
        <w:rPr>
          <w:rFonts w:asciiTheme="minorEastAsia" w:eastAsiaTheme="minorEastAsia" w:hAnsiTheme="minorEastAsia" w:hint="eastAsia"/>
          <w:sz w:val="21"/>
        </w:rPr>
        <w:t>2022.10.29（土）：理工学部牟田准教授の講演会。</w:t>
      </w:r>
      <w:r w:rsidR="00117FD2" w:rsidRPr="00117FD2">
        <w:rPr>
          <w:rFonts w:asciiTheme="minorHAnsi" w:eastAsiaTheme="minorHAnsi" w:hAnsiTheme="minorHAnsi" w:hint="eastAsia"/>
          <w:sz w:val="21"/>
        </w:rPr>
        <w:t>「原子力発電所の安全設計とリスク論の観点から見た今後の在り方について」</w:t>
      </w:r>
      <w:r w:rsidR="00117FD2">
        <w:rPr>
          <w:rFonts w:asciiTheme="minorHAnsi" w:eastAsiaTheme="minorHAnsi" w:hAnsiTheme="minorHAnsi" w:hint="eastAsia"/>
          <w:sz w:val="21"/>
        </w:rPr>
        <w:t>。一般の方も参加しました。（対面＋Zoom＋ビデオ撮影）</w:t>
      </w:r>
    </w:p>
    <w:p w14:paraId="65A0C182" w14:textId="082080AA" w:rsidR="00D21366" w:rsidRPr="00D21366" w:rsidRDefault="00117FD2" w:rsidP="00117FD2">
      <w:pPr>
        <w:pStyle w:val="a9"/>
        <w:ind w:leftChars="100" w:left="420" w:hangingChars="100" w:hanging="210"/>
        <w:rPr>
          <w:rFonts w:asciiTheme="minorHAnsi" w:eastAsiaTheme="minorHAnsi" w:hAnsiTheme="minorHAnsi"/>
          <w:color w:val="000000"/>
          <w:sz w:val="21"/>
          <w:shd w:val="clear" w:color="auto" w:fill="FFFFFF"/>
        </w:rPr>
      </w:pPr>
      <w:r>
        <w:rPr>
          <w:rFonts w:asciiTheme="minorHAnsi" w:eastAsiaTheme="minorHAnsi" w:hAnsiTheme="minorHAnsi" w:hint="eastAsia"/>
          <w:sz w:val="21"/>
        </w:rPr>
        <w:t>②</w:t>
      </w:r>
      <w:r w:rsidRPr="00117FD2">
        <w:rPr>
          <w:rFonts w:asciiTheme="minorHAnsi" w:eastAsiaTheme="minorHAnsi" w:hAnsiTheme="minorHAnsi" w:hint="eastAsia"/>
          <w:sz w:val="21"/>
          <w:highlight w:val="yellow"/>
        </w:rPr>
        <w:t>2022.11.26（土）</w:t>
      </w:r>
      <w:r>
        <w:rPr>
          <w:rFonts w:asciiTheme="minorHAnsi" w:eastAsiaTheme="minorHAnsi" w:hAnsiTheme="minorHAnsi" w:hint="eastAsia"/>
          <w:sz w:val="21"/>
        </w:rPr>
        <w:t>：</w:t>
      </w:r>
      <w:r w:rsidRPr="00117FD2">
        <w:rPr>
          <w:rFonts w:asciiTheme="minorHAnsi" w:eastAsiaTheme="minorHAnsi" w:hAnsiTheme="minorHAnsi" w:hint="eastAsia"/>
          <w:sz w:val="21"/>
          <w:highlight w:val="yellow"/>
        </w:rPr>
        <w:t>都市大生によるエレクトーン・ミニコンサート</w:t>
      </w:r>
      <w:r>
        <w:rPr>
          <w:rFonts w:asciiTheme="minorHAnsi" w:eastAsiaTheme="minorHAnsi" w:hAnsiTheme="minorHAnsi" w:hint="eastAsia"/>
          <w:sz w:val="21"/>
        </w:rPr>
        <w:t>。1</w:t>
      </w:r>
      <w:r w:rsidRPr="00117FD2">
        <w:rPr>
          <w:rFonts w:asciiTheme="minorHAnsi" w:eastAsiaTheme="minorHAnsi" w:hAnsiTheme="minorHAnsi" w:hint="eastAsia"/>
          <w:sz w:val="21"/>
          <w:highlight w:val="yellow"/>
        </w:rPr>
        <w:t>4時から夢キャンパス</w:t>
      </w:r>
      <w:r>
        <w:rPr>
          <w:rFonts w:asciiTheme="minorHAnsi" w:eastAsiaTheme="minorHAnsi" w:hAnsiTheme="minorHAnsi" w:hint="eastAsia"/>
          <w:sz w:val="21"/>
        </w:rPr>
        <w:t>。</w:t>
      </w:r>
      <w:r w:rsidR="00685A09">
        <w:rPr>
          <w:rFonts w:asciiTheme="minorEastAsia" w:eastAsiaTheme="minorEastAsia" w:hAnsiTheme="minorEastAsia" w:hint="eastAsia"/>
          <w:sz w:val="21"/>
        </w:rPr>
        <w:t xml:space="preserve">　</w:t>
      </w:r>
    </w:p>
    <w:p w14:paraId="78EFF744" w14:textId="08161DC6" w:rsidR="00EE2677" w:rsidRDefault="00117FD2" w:rsidP="00EE2677">
      <w:pPr>
        <w:pStyle w:val="a9"/>
        <w:rPr>
          <w:rStyle w:val="eop"/>
          <w:rFonts w:eastAsiaTheme="minorHAnsi"/>
        </w:rPr>
      </w:pPr>
      <w:r>
        <w:rPr>
          <w:rStyle w:val="eop"/>
          <w:rFonts w:eastAsiaTheme="minorHAnsi" w:hint="eastAsia"/>
        </w:rPr>
        <w:t xml:space="preserve">　　</w:t>
      </w:r>
      <w:r>
        <w:rPr>
          <w:rFonts w:asciiTheme="minorHAnsi" w:eastAsiaTheme="minorHAnsi" w:hAnsiTheme="minorHAnsi" w:hint="eastAsia"/>
          <w:sz w:val="21"/>
        </w:rPr>
        <w:t>（対面＋Zoom＋ビデオ撮影）</w:t>
      </w: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0B0817E" w14:textId="77777777" w:rsidR="00A7653E" w:rsidRDefault="00A7653E" w:rsidP="00A7653E">
      <w:pPr>
        <w:pStyle w:val="a9"/>
        <w:ind w:leftChars="100" w:left="210" w:firstLineChars="100" w:firstLine="210"/>
        <w:rPr>
          <w:rFonts w:asciiTheme="minorHAnsi" w:eastAsiaTheme="minorHAnsi" w:hAnsiTheme="minorHAnsi"/>
          <w:sz w:val="21"/>
        </w:rPr>
      </w:pPr>
      <w:r w:rsidRPr="00A7653E">
        <w:rPr>
          <w:rFonts w:asciiTheme="minorHAnsi" w:eastAsiaTheme="minorHAnsi" w:hAnsiTheme="minorHAnsi" w:hint="eastAsia"/>
          <w:sz w:val="21"/>
        </w:rPr>
        <w:t>なぜ、</w:t>
      </w:r>
      <w:r w:rsidRPr="00A7653E">
        <w:rPr>
          <w:rFonts w:asciiTheme="minorHAnsi" w:eastAsiaTheme="minorHAnsi" w:hAnsiTheme="minorHAnsi" w:hint="eastAsia"/>
          <w:color w:val="FF0000"/>
          <w:sz w:val="21"/>
        </w:rPr>
        <w:t>歳を取ると病気にかかりやすくなるのか</w:t>
      </w:r>
      <w:r w:rsidRPr="00A7653E">
        <w:rPr>
          <w:rFonts w:asciiTheme="minorHAnsi" w:eastAsiaTheme="minorHAnsi" w:hAnsiTheme="minorHAnsi" w:hint="eastAsia"/>
          <w:sz w:val="21"/>
        </w:rPr>
        <w:t>。ずばり、</w:t>
      </w:r>
      <w:r w:rsidRPr="00A7653E">
        <w:rPr>
          <w:rFonts w:asciiTheme="minorHAnsi" w:eastAsiaTheme="minorHAnsi" w:hAnsiTheme="minorHAnsi" w:hint="eastAsia"/>
          <w:color w:val="FF0000"/>
          <w:sz w:val="21"/>
        </w:rPr>
        <w:t>最大の原因は「栄養障害」</w:t>
      </w:r>
      <w:r w:rsidRPr="00A7653E">
        <w:rPr>
          <w:rFonts w:asciiTheme="minorHAnsi" w:eastAsiaTheme="minorHAnsi" w:hAnsiTheme="minorHAnsi" w:hint="eastAsia"/>
          <w:sz w:val="21"/>
        </w:rPr>
        <w:t>です。主に①エネルギー基質（糖質、脂質、蛋白）②水分③電解質④ビタミン⑤微量元素⑥各種ホルモンやサイトカイン（主に免疫系細胞から分泌されるタンパク質で、細胞間の情報伝達を担う）等の生体反応物質が多すぎたり少なすぎたりすることによって、</w:t>
      </w:r>
      <w:r w:rsidRPr="00A7653E">
        <w:rPr>
          <w:rFonts w:asciiTheme="minorHAnsi" w:eastAsiaTheme="minorHAnsi" w:hAnsiTheme="minorHAnsi" w:hint="eastAsia"/>
          <w:color w:val="FF0000"/>
          <w:sz w:val="21"/>
        </w:rPr>
        <w:t>代謝</w:t>
      </w:r>
      <w:r w:rsidRPr="00A7653E">
        <w:rPr>
          <w:rFonts w:asciiTheme="minorHAnsi" w:eastAsiaTheme="minorHAnsi" w:hAnsiTheme="minorHAnsi" w:hint="eastAsia"/>
          <w:sz w:val="21"/>
        </w:rPr>
        <w:t>（生体内で生じる化学変化とエネルギー変換）</w:t>
      </w:r>
      <w:r w:rsidRPr="00A7653E">
        <w:rPr>
          <w:rFonts w:asciiTheme="minorHAnsi" w:eastAsiaTheme="minorHAnsi" w:hAnsiTheme="minorHAnsi" w:hint="eastAsia"/>
          <w:color w:val="FF0000"/>
          <w:sz w:val="21"/>
        </w:rPr>
        <w:t>のバランスを失った状態</w:t>
      </w:r>
      <w:r w:rsidRPr="00A7653E">
        <w:rPr>
          <w:rFonts w:asciiTheme="minorHAnsi" w:eastAsiaTheme="minorHAnsi" w:hAnsiTheme="minorHAnsi" w:hint="eastAsia"/>
          <w:sz w:val="21"/>
        </w:rPr>
        <w:t>です。</w:t>
      </w:r>
    </w:p>
    <w:p w14:paraId="39D9FB76" w14:textId="77777777" w:rsidR="00A7653E" w:rsidRDefault="00A7653E" w:rsidP="00A7653E">
      <w:pPr>
        <w:pStyle w:val="a9"/>
        <w:ind w:leftChars="100" w:left="210" w:firstLineChars="100" w:firstLine="210"/>
        <w:rPr>
          <w:rFonts w:asciiTheme="minorHAnsi" w:eastAsiaTheme="minorHAnsi" w:hAnsiTheme="minorHAnsi"/>
          <w:sz w:val="21"/>
        </w:rPr>
      </w:pPr>
      <w:r w:rsidRPr="00A7653E">
        <w:rPr>
          <w:rFonts w:asciiTheme="minorHAnsi" w:eastAsiaTheme="minorHAnsi" w:hAnsiTheme="minorHAnsi" w:hint="eastAsia"/>
          <w:sz w:val="21"/>
        </w:rPr>
        <w:lastRenderedPageBreak/>
        <w:t>やりたくないことを仕方なくやっていて日々を過ごしている人より、自分が本当にやりたいことをやって、</w:t>
      </w:r>
      <w:r w:rsidRPr="00A7653E">
        <w:rPr>
          <w:rFonts w:asciiTheme="minorHAnsi" w:eastAsiaTheme="minorHAnsi" w:hAnsiTheme="minorHAnsi" w:hint="eastAsia"/>
          <w:color w:val="FF0000"/>
          <w:sz w:val="21"/>
        </w:rPr>
        <w:t>生き生きとした人生</w:t>
      </w:r>
      <w:r w:rsidRPr="00A7653E">
        <w:rPr>
          <w:rFonts w:asciiTheme="minorHAnsi" w:eastAsiaTheme="minorHAnsi" w:hAnsiTheme="minorHAnsi" w:hint="eastAsia"/>
          <w:sz w:val="21"/>
        </w:rPr>
        <w:t>を送っている人の方が、</w:t>
      </w:r>
      <w:r w:rsidRPr="00A7653E">
        <w:rPr>
          <w:rFonts w:asciiTheme="minorHAnsi" w:eastAsiaTheme="minorHAnsi" w:hAnsiTheme="minorHAnsi" w:hint="eastAsia"/>
          <w:color w:val="FF0000"/>
          <w:sz w:val="21"/>
        </w:rPr>
        <w:t>免疫力が上がりやすい</w:t>
      </w:r>
      <w:r w:rsidRPr="00A7653E">
        <w:rPr>
          <w:rFonts w:asciiTheme="minorHAnsi" w:eastAsiaTheme="minorHAnsi" w:hAnsiTheme="minorHAnsi" w:hint="eastAsia"/>
          <w:sz w:val="21"/>
        </w:rPr>
        <w:t>のです。それには自分の</w:t>
      </w:r>
      <w:r w:rsidRPr="00A7653E">
        <w:rPr>
          <w:rFonts w:asciiTheme="minorHAnsi" w:eastAsiaTheme="minorHAnsi" w:hAnsiTheme="minorHAnsi" w:hint="eastAsia"/>
          <w:color w:val="FF0000"/>
          <w:sz w:val="21"/>
        </w:rPr>
        <w:t>人生の残り時間を知る</w:t>
      </w:r>
      <w:r w:rsidRPr="00A7653E">
        <w:rPr>
          <w:rFonts w:asciiTheme="minorHAnsi" w:eastAsiaTheme="minorHAnsi" w:hAnsiTheme="minorHAnsi" w:hint="eastAsia"/>
          <w:sz w:val="21"/>
        </w:rPr>
        <w:t xml:space="preserve">ことです。　　</w:t>
      </w:r>
    </w:p>
    <w:p w14:paraId="6697A160" w14:textId="7A90C2E8" w:rsidR="00D21366" w:rsidRDefault="00A7653E" w:rsidP="00A7653E">
      <w:pPr>
        <w:pStyle w:val="a9"/>
        <w:ind w:leftChars="100" w:left="210" w:firstLineChars="100" w:firstLine="210"/>
        <w:rPr>
          <w:rFonts w:asciiTheme="minorHAnsi" w:eastAsiaTheme="minorHAnsi" w:hAnsiTheme="minorHAnsi"/>
          <w:sz w:val="21"/>
        </w:rPr>
      </w:pPr>
      <w:r w:rsidRPr="00A7653E">
        <w:rPr>
          <w:rFonts w:asciiTheme="minorHAnsi" w:eastAsiaTheme="minorHAnsi" w:hAnsiTheme="minorHAnsi" w:hint="eastAsia"/>
          <w:sz w:val="21"/>
        </w:rPr>
        <w:t>人生の残り時間を計算しましょう。　男性の場合　（</w:t>
      </w:r>
      <w:r w:rsidRPr="00A7653E">
        <w:rPr>
          <w:rFonts w:asciiTheme="minorHAnsi" w:eastAsiaTheme="minorHAnsi" w:hAnsiTheme="minorHAnsi"/>
          <w:sz w:val="21"/>
        </w:rPr>
        <w:t>79ー□）ｘ2/3　＝　残り時間（年）、女性の場合（86ー□）ｘ2/3　＝　残り時間（年）、例えば現在60歳の女性の場合は、（86－60）ｘ2/3　＝17.3年になります。</w:t>
      </w:r>
    </w:p>
    <w:p w14:paraId="1E922922" w14:textId="77777777" w:rsidR="00A7653E" w:rsidRPr="00A7653E" w:rsidRDefault="00A7653E" w:rsidP="00A7653E">
      <w:pPr>
        <w:pStyle w:val="a9"/>
        <w:ind w:leftChars="100" w:left="210" w:firstLineChars="100" w:firstLine="200"/>
        <w:rPr>
          <w:rFonts w:asciiTheme="minorHAnsi" w:eastAsiaTheme="minorHAnsi" w:hAnsiTheme="minorHAnsi" w:hint="eastAsia"/>
        </w:rPr>
      </w:pPr>
    </w:p>
    <w:p w14:paraId="49EAF0D8" w14:textId="3C0229B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17" w:history="1">
        <w:r w:rsidRPr="00575EC8">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18"/>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3DCDEF9F" w:rsidR="0067287C" w:rsidRDefault="0067287C">
    <w:pPr>
      <w:pStyle w:val="a3"/>
    </w:pPr>
    <w:r>
      <w:ptab w:relativeTo="margin" w:alignment="center" w:leader="none"/>
    </w:r>
    <w:r>
      <w:ptab w:relativeTo="margin" w:alignment="right" w:leader="none"/>
    </w:r>
    <w:r>
      <w:t>20</w:t>
    </w:r>
    <w:r>
      <w:rPr>
        <w:rFonts w:hint="eastAsia"/>
      </w:rPr>
      <w:t>2</w:t>
    </w:r>
    <w:r w:rsidR="003447A1">
      <w:rPr>
        <w:rFonts w:hint="eastAsia"/>
      </w:rPr>
      <w:t>2</w:t>
    </w:r>
    <w:r>
      <w:t>/</w:t>
    </w:r>
    <w:r w:rsidR="00A7653E">
      <w:rPr>
        <w:rFonts w:hint="eastAsia"/>
      </w:rPr>
      <w:t>10</w:t>
    </w:r>
    <w:r>
      <w:t>/</w:t>
    </w:r>
    <w:r w:rsidR="00A7653E">
      <w:rPr>
        <w:rFonts w:hint="eastAsia"/>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14FD"/>
    <w:multiLevelType w:val="multilevel"/>
    <w:tmpl w:val="CE44A8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57E360D"/>
    <w:multiLevelType w:val="multilevel"/>
    <w:tmpl w:val="898EAB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9F32C43"/>
    <w:multiLevelType w:val="multilevel"/>
    <w:tmpl w:val="A83232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A26E5B"/>
    <w:multiLevelType w:val="multilevel"/>
    <w:tmpl w:val="BBC2A6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06C3A"/>
    <w:multiLevelType w:val="multilevel"/>
    <w:tmpl w:val="729E74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64D59BA"/>
    <w:multiLevelType w:val="hybridMultilevel"/>
    <w:tmpl w:val="76E6C53E"/>
    <w:lvl w:ilvl="0" w:tplc="0096FA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5E5181"/>
    <w:multiLevelType w:val="multilevel"/>
    <w:tmpl w:val="10ACFE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DA33DF"/>
    <w:multiLevelType w:val="multilevel"/>
    <w:tmpl w:val="3BF8E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C95AFC"/>
    <w:multiLevelType w:val="multilevel"/>
    <w:tmpl w:val="5AE813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52595B01"/>
    <w:multiLevelType w:val="hybridMultilevel"/>
    <w:tmpl w:val="A63E46C0"/>
    <w:lvl w:ilvl="0" w:tplc="1ECCFB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635C0FA5"/>
    <w:multiLevelType w:val="hybridMultilevel"/>
    <w:tmpl w:val="9560FDD0"/>
    <w:lvl w:ilvl="0" w:tplc="4EF0D4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EE81412"/>
    <w:multiLevelType w:val="multilevel"/>
    <w:tmpl w:val="40BC01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0853454">
    <w:abstractNumId w:val="3"/>
  </w:num>
  <w:num w:numId="2" w16cid:durableId="368459475">
    <w:abstractNumId w:val="8"/>
  </w:num>
  <w:num w:numId="3" w16cid:durableId="787624560">
    <w:abstractNumId w:val="15"/>
  </w:num>
  <w:num w:numId="4" w16cid:durableId="349917845">
    <w:abstractNumId w:val="11"/>
  </w:num>
  <w:num w:numId="5" w16cid:durableId="401300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6155869">
    <w:abstractNumId w:val="10"/>
  </w:num>
  <w:num w:numId="7" w16cid:durableId="999045456">
    <w:abstractNumId w:val="0"/>
  </w:num>
  <w:num w:numId="8" w16cid:durableId="1262838955">
    <w:abstractNumId w:val="4"/>
  </w:num>
  <w:num w:numId="9" w16cid:durableId="2130512332">
    <w:abstractNumId w:val="1"/>
  </w:num>
  <w:num w:numId="10" w16cid:durableId="496578312">
    <w:abstractNumId w:val="9"/>
  </w:num>
  <w:num w:numId="11" w16cid:durableId="6299572">
    <w:abstractNumId w:val="5"/>
  </w:num>
  <w:num w:numId="12" w16cid:durableId="1473403795">
    <w:abstractNumId w:val="16"/>
  </w:num>
  <w:num w:numId="13" w16cid:durableId="25914387">
    <w:abstractNumId w:val="7"/>
  </w:num>
  <w:num w:numId="14" w16cid:durableId="1404643215">
    <w:abstractNumId w:val="2"/>
  </w:num>
  <w:num w:numId="15" w16cid:durableId="922224967">
    <w:abstractNumId w:val="14"/>
  </w:num>
  <w:num w:numId="16" w16cid:durableId="1395816335">
    <w:abstractNumId w:val="6"/>
  </w:num>
  <w:num w:numId="17" w16cid:durableId="10956365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9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03321"/>
    <w:rsid w:val="0000412E"/>
    <w:rsid w:val="00012AB5"/>
    <w:rsid w:val="000144F9"/>
    <w:rsid w:val="00015DF6"/>
    <w:rsid w:val="00023D67"/>
    <w:rsid w:val="00027026"/>
    <w:rsid w:val="00027E78"/>
    <w:rsid w:val="00032DFF"/>
    <w:rsid w:val="000349EC"/>
    <w:rsid w:val="000429A9"/>
    <w:rsid w:val="0004456A"/>
    <w:rsid w:val="00052D7E"/>
    <w:rsid w:val="00053E6E"/>
    <w:rsid w:val="000548C5"/>
    <w:rsid w:val="00055696"/>
    <w:rsid w:val="0005595D"/>
    <w:rsid w:val="00057ABD"/>
    <w:rsid w:val="00064CB2"/>
    <w:rsid w:val="00073381"/>
    <w:rsid w:val="00074871"/>
    <w:rsid w:val="00080F6A"/>
    <w:rsid w:val="000902B1"/>
    <w:rsid w:val="000A5F56"/>
    <w:rsid w:val="000B40EC"/>
    <w:rsid w:val="000B46F5"/>
    <w:rsid w:val="000C6F1B"/>
    <w:rsid w:val="000D2685"/>
    <w:rsid w:val="000D3DAF"/>
    <w:rsid w:val="000D6EBE"/>
    <w:rsid w:val="000E54BE"/>
    <w:rsid w:val="000E6480"/>
    <w:rsid w:val="000E6982"/>
    <w:rsid w:val="00112065"/>
    <w:rsid w:val="00112720"/>
    <w:rsid w:val="0011692C"/>
    <w:rsid w:val="00117FD2"/>
    <w:rsid w:val="00125970"/>
    <w:rsid w:val="00141AA0"/>
    <w:rsid w:val="0014272B"/>
    <w:rsid w:val="00153664"/>
    <w:rsid w:val="00160298"/>
    <w:rsid w:val="00171C56"/>
    <w:rsid w:val="0017591E"/>
    <w:rsid w:val="001777A3"/>
    <w:rsid w:val="001778FB"/>
    <w:rsid w:val="001807CF"/>
    <w:rsid w:val="0018488F"/>
    <w:rsid w:val="00185268"/>
    <w:rsid w:val="0018557B"/>
    <w:rsid w:val="001878FA"/>
    <w:rsid w:val="001A2E5C"/>
    <w:rsid w:val="001A5408"/>
    <w:rsid w:val="001A5A1E"/>
    <w:rsid w:val="001A62C8"/>
    <w:rsid w:val="001B4F01"/>
    <w:rsid w:val="001B71CB"/>
    <w:rsid w:val="001C1CF2"/>
    <w:rsid w:val="001D0109"/>
    <w:rsid w:val="001D5204"/>
    <w:rsid w:val="001D7EFC"/>
    <w:rsid w:val="001E2CEE"/>
    <w:rsid w:val="001F43A8"/>
    <w:rsid w:val="00204BF8"/>
    <w:rsid w:val="002119C6"/>
    <w:rsid w:val="002129DE"/>
    <w:rsid w:val="0022187A"/>
    <w:rsid w:val="00234D42"/>
    <w:rsid w:val="002378D5"/>
    <w:rsid w:val="00242671"/>
    <w:rsid w:val="00242D10"/>
    <w:rsid w:val="00244030"/>
    <w:rsid w:val="0024454B"/>
    <w:rsid w:val="002457D3"/>
    <w:rsid w:val="00245D37"/>
    <w:rsid w:val="00246FAD"/>
    <w:rsid w:val="002550E8"/>
    <w:rsid w:val="00255BF0"/>
    <w:rsid w:val="00264110"/>
    <w:rsid w:val="002708A4"/>
    <w:rsid w:val="00270F3E"/>
    <w:rsid w:val="0027119D"/>
    <w:rsid w:val="0027201F"/>
    <w:rsid w:val="00273700"/>
    <w:rsid w:val="00294B52"/>
    <w:rsid w:val="002A57DC"/>
    <w:rsid w:val="002B386C"/>
    <w:rsid w:val="002B7C3A"/>
    <w:rsid w:val="002C65DF"/>
    <w:rsid w:val="002E0D52"/>
    <w:rsid w:val="002F5337"/>
    <w:rsid w:val="002F5C64"/>
    <w:rsid w:val="002F5F14"/>
    <w:rsid w:val="002F7174"/>
    <w:rsid w:val="002F7333"/>
    <w:rsid w:val="00306F00"/>
    <w:rsid w:val="00313696"/>
    <w:rsid w:val="0031381F"/>
    <w:rsid w:val="00316880"/>
    <w:rsid w:val="003238B0"/>
    <w:rsid w:val="003245CC"/>
    <w:rsid w:val="00326F9B"/>
    <w:rsid w:val="003349BB"/>
    <w:rsid w:val="00336869"/>
    <w:rsid w:val="003411E5"/>
    <w:rsid w:val="0034272A"/>
    <w:rsid w:val="003447A1"/>
    <w:rsid w:val="00345C65"/>
    <w:rsid w:val="003553C9"/>
    <w:rsid w:val="003677D0"/>
    <w:rsid w:val="003758BF"/>
    <w:rsid w:val="00380CB8"/>
    <w:rsid w:val="00382296"/>
    <w:rsid w:val="00394A01"/>
    <w:rsid w:val="0039790C"/>
    <w:rsid w:val="003A0A7D"/>
    <w:rsid w:val="003A4452"/>
    <w:rsid w:val="003A6055"/>
    <w:rsid w:val="003C092F"/>
    <w:rsid w:val="003C1177"/>
    <w:rsid w:val="003C16F7"/>
    <w:rsid w:val="003C191B"/>
    <w:rsid w:val="003C38F2"/>
    <w:rsid w:val="003E3097"/>
    <w:rsid w:val="003E3973"/>
    <w:rsid w:val="003E40A9"/>
    <w:rsid w:val="003E72E2"/>
    <w:rsid w:val="003F48C4"/>
    <w:rsid w:val="003F61AE"/>
    <w:rsid w:val="003F7A72"/>
    <w:rsid w:val="004011A4"/>
    <w:rsid w:val="00403249"/>
    <w:rsid w:val="00403988"/>
    <w:rsid w:val="004058FB"/>
    <w:rsid w:val="00412AA2"/>
    <w:rsid w:val="00420AF4"/>
    <w:rsid w:val="00425017"/>
    <w:rsid w:val="004325BC"/>
    <w:rsid w:val="00432672"/>
    <w:rsid w:val="00432F9A"/>
    <w:rsid w:val="00441388"/>
    <w:rsid w:val="00455621"/>
    <w:rsid w:val="00462109"/>
    <w:rsid w:val="004763A0"/>
    <w:rsid w:val="00476B8F"/>
    <w:rsid w:val="00486EB3"/>
    <w:rsid w:val="00487267"/>
    <w:rsid w:val="00487362"/>
    <w:rsid w:val="00491F5A"/>
    <w:rsid w:val="00492379"/>
    <w:rsid w:val="004940A2"/>
    <w:rsid w:val="004A2202"/>
    <w:rsid w:val="004A3629"/>
    <w:rsid w:val="004B2E61"/>
    <w:rsid w:val="004B3A2E"/>
    <w:rsid w:val="004B5988"/>
    <w:rsid w:val="004B6D62"/>
    <w:rsid w:val="004B6DCF"/>
    <w:rsid w:val="004B71D7"/>
    <w:rsid w:val="004C0A52"/>
    <w:rsid w:val="004C34B2"/>
    <w:rsid w:val="004C35E8"/>
    <w:rsid w:val="004C3E69"/>
    <w:rsid w:val="004D2839"/>
    <w:rsid w:val="004E157C"/>
    <w:rsid w:val="004F5E6B"/>
    <w:rsid w:val="004F7A94"/>
    <w:rsid w:val="0050457E"/>
    <w:rsid w:val="00505217"/>
    <w:rsid w:val="00512C70"/>
    <w:rsid w:val="00514696"/>
    <w:rsid w:val="00514FDA"/>
    <w:rsid w:val="0052439A"/>
    <w:rsid w:val="00524423"/>
    <w:rsid w:val="00533877"/>
    <w:rsid w:val="005371EF"/>
    <w:rsid w:val="00555CB5"/>
    <w:rsid w:val="005662AD"/>
    <w:rsid w:val="0056691C"/>
    <w:rsid w:val="00572DA3"/>
    <w:rsid w:val="00577D56"/>
    <w:rsid w:val="0058201F"/>
    <w:rsid w:val="00583FF2"/>
    <w:rsid w:val="00584A29"/>
    <w:rsid w:val="005954A1"/>
    <w:rsid w:val="00597EB1"/>
    <w:rsid w:val="005A5DF0"/>
    <w:rsid w:val="005A667D"/>
    <w:rsid w:val="005C6A19"/>
    <w:rsid w:val="005D32F7"/>
    <w:rsid w:val="005D5E7C"/>
    <w:rsid w:val="005D6B45"/>
    <w:rsid w:val="005E1A03"/>
    <w:rsid w:val="005E5944"/>
    <w:rsid w:val="005E7048"/>
    <w:rsid w:val="005F4AE3"/>
    <w:rsid w:val="005F5286"/>
    <w:rsid w:val="005F74DF"/>
    <w:rsid w:val="00603DF7"/>
    <w:rsid w:val="00604DE4"/>
    <w:rsid w:val="006059D6"/>
    <w:rsid w:val="0060766B"/>
    <w:rsid w:val="00610D55"/>
    <w:rsid w:val="00617293"/>
    <w:rsid w:val="006246AF"/>
    <w:rsid w:val="00626062"/>
    <w:rsid w:val="00632601"/>
    <w:rsid w:val="00634962"/>
    <w:rsid w:val="00652215"/>
    <w:rsid w:val="00653BEB"/>
    <w:rsid w:val="0065462F"/>
    <w:rsid w:val="006574DC"/>
    <w:rsid w:val="0067287C"/>
    <w:rsid w:val="00682317"/>
    <w:rsid w:val="00682B4C"/>
    <w:rsid w:val="00685A09"/>
    <w:rsid w:val="006A20EE"/>
    <w:rsid w:val="006A761F"/>
    <w:rsid w:val="006C4E22"/>
    <w:rsid w:val="006C687A"/>
    <w:rsid w:val="006D4EBB"/>
    <w:rsid w:val="006D5435"/>
    <w:rsid w:val="006D6F2D"/>
    <w:rsid w:val="006E4408"/>
    <w:rsid w:val="007015D1"/>
    <w:rsid w:val="00706C16"/>
    <w:rsid w:val="0070732A"/>
    <w:rsid w:val="00707C22"/>
    <w:rsid w:val="00711544"/>
    <w:rsid w:val="00711C5D"/>
    <w:rsid w:val="00722ED1"/>
    <w:rsid w:val="00734FA4"/>
    <w:rsid w:val="00736480"/>
    <w:rsid w:val="007431E3"/>
    <w:rsid w:val="00745EE3"/>
    <w:rsid w:val="00746896"/>
    <w:rsid w:val="007559A8"/>
    <w:rsid w:val="00757A45"/>
    <w:rsid w:val="0076164B"/>
    <w:rsid w:val="007624A2"/>
    <w:rsid w:val="007650E2"/>
    <w:rsid w:val="00774165"/>
    <w:rsid w:val="00787AAB"/>
    <w:rsid w:val="007A38A6"/>
    <w:rsid w:val="007A5671"/>
    <w:rsid w:val="007B1CB6"/>
    <w:rsid w:val="007B3BE7"/>
    <w:rsid w:val="007B5B1A"/>
    <w:rsid w:val="007B7926"/>
    <w:rsid w:val="007C1C92"/>
    <w:rsid w:val="007C2340"/>
    <w:rsid w:val="007C483E"/>
    <w:rsid w:val="007D13D7"/>
    <w:rsid w:val="007D41B6"/>
    <w:rsid w:val="007E1ECF"/>
    <w:rsid w:val="007E453B"/>
    <w:rsid w:val="0080184B"/>
    <w:rsid w:val="00815DEF"/>
    <w:rsid w:val="008434B1"/>
    <w:rsid w:val="008442FC"/>
    <w:rsid w:val="008459D9"/>
    <w:rsid w:val="008462FF"/>
    <w:rsid w:val="008500A6"/>
    <w:rsid w:val="008514F9"/>
    <w:rsid w:val="00857FE4"/>
    <w:rsid w:val="00860F9F"/>
    <w:rsid w:val="00862426"/>
    <w:rsid w:val="008629D1"/>
    <w:rsid w:val="00877603"/>
    <w:rsid w:val="00881C92"/>
    <w:rsid w:val="00883519"/>
    <w:rsid w:val="008860FA"/>
    <w:rsid w:val="00895034"/>
    <w:rsid w:val="00895092"/>
    <w:rsid w:val="00895926"/>
    <w:rsid w:val="008A02C2"/>
    <w:rsid w:val="008A1D1A"/>
    <w:rsid w:val="008A527F"/>
    <w:rsid w:val="008C5FB1"/>
    <w:rsid w:val="008E7B6A"/>
    <w:rsid w:val="008F0FFF"/>
    <w:rsid w:val="008F1913"/>
    <w:rsid w:val="008F4024"/>
    <w:rsid w:val="008F6BFC"/>
    <w:rsid w:val="008F77B7"/>
    <w:rsid w:val="00901E99"/>
    <w:rsid w:val="00906AA6"/>
    <w:rsid w:val="00906AAC"/>
    <w:rsid w:val="00906AD2"/>
    <w:rsid w:val="00910A48"/>
    <w:rsid w:val="0092115D"/>
    <w:rsid w:val="009249EB"/>
    <w:rsid w:val="009251C3"/>
    <w:rsid w:val="009253C0"/>
    <w:rsid w:val="00926F49"/>
    <w:rsid w:val="00936908"/>
    <w:rsid w:val="0094139C"/>
    <w:rsid w:val="00942933"/>
    <w:rsid w:val="0094780B"/>
    <w:rsid w:val="00951F73"/>
    <w:rsid w:val="0095435A"/>
    <w:rsid w:val="0095443C"/>
    <w:rsid w:val="00955C7A"/>
    <w:rsid w:val="00962036"/>
    <w:rsid w:val="009730AD"/>
    <w:rsid w:val="0097652C"/>
    <w:rsid w:val="00980419"/>
    <w:rsid w:val="009809C2"/>
    <w:rsid w:val="00980B2B"/>
    <w:rsid w:val="00986450"/>
    <w:rsid w:val="00986911"/>
    <w:rsid w:val="00991379"/>
    <w:rsid w:val="00993B29"/>
    <w:rsid w:val="00994A54"/>
    <w:rsid w:val="00996DD7"/>
    <w:rsid w:val="009A174E"/>
    <w:rsid w:val="009A6460"/>
    <w:rsid w:val="009B4E30"/>
    <w:rsid w:val="009B6CC5"/>
    <w:rsid w:val="009C1BBC"/>
    <w:rsid w:val="009D0757"/>
    <w:rsid w:val="009D0CCB"/>
    <w:rsid w:val="009D497B"/>
    <w:rsid w:val="009D613F"/>
    <w:rsid w:val="009E3EF0"/>
    <w:rsid w:val="00A00A76"/>
    <w:rsid w:val="00A01FD8"/>
    <w:rsid w:val="00A0748E"/>
    <w:rsid w:val="00A17DC0"/>
    <w:rsid w:val="00A21984"/>
    <w:rsid w:val="00A229C8"/>
    <w:rsid w:val="00A246F3"/>
    <w:rsid w:val="00A26F0F"/>
    <w:rsid w:val="00A319C6"/>
    <w:rsid w:val="00A41362"/>
    <w:rsid w:val="00A443F7"/>
    <w:rsid w:val="00A51BD3"/>
    <w:rsid w:val="00A53D40"/>
    <w:rsid w:val="00A54E8F"/>
    <w:rsid w:val="00A611A2"/>
    <w:rsid w:val="00A67800"/>
    <w:rsid w:val="00A67A6B"/>
    <w:rsid w:val="00A7653E"/>
    <w:rsid w:val="00A813AE"/>
    <w:rsid w:val="00A91176"/>
    <w:rsid w:val="00A9223D"/>
    <w:rsid w:val="00A97EA4"/>
    <w:rsid w:val="00AA431E"/>
    <w:rsid w:val="00AB378D"/>
    <w:rsid w:val="00AC6CB7"/>
    <w:rsid w:val="00AD0EB4"/>
    <w:rsid w:val="00AE1386"/>
    <w:rsid w:val="00AE1D86"/>
    <w:rsid w:val="00AE4D07"/>
    <w:rsid w:val="00AF2BBB"/>
    <w:rsid w:val="00AF2D0D"/>
    <w:rsid w:val="00AF492D"/>
    <w:rsid w:val="00AF65CE"/>
    <w:rsid w:val="00B000DB"/>
    <w:rsid w:val="00B04740"/>
    <w:rsid w:val="00B15689"/>
    <w:rsid w:val="00B27FDE"/>
    <w:rsid w:val="00B3045D"/>
    <w:rsid w:val="00B35877"/>
    <w:rsid w:val="00B366BE"/>
    <w:rsid w:val="00B50002"/>
    <w:rsid w:val="00B51857"/>
    <w:rsid w:val="00B55468"/>
    <w:rsid w:val="00B563BD"/>
    <w:rsid w:val="00B80260"/>
    <w:rsid w:val="00B8052D"/>
    <w:rsid w:val="00B815D3"/>
    <w:rsid w:val="00B81D69"/>
    <w:rsid w:val="00B863C9"/>
    <w:rsid w:val="00B91EA2"/>
    <w:rsid w:val="00B925C7"/>
    <w:rsid w:val="00BA0D72"/>
    <w:rsid w:val="00BA2CE6"/>
    <w:rsid w:val="00BA2DB9"/>
    <w:rsid w:val="00BA4994"/>
    <w:rsid w:val="00BC1436"/>
    <w:rsid w:val="00BC1F59"/>
    <w:rsid w:val="00BD54DC"/>
    <w:rsid w:val="00BD5C45"/>
    <w:rsid w:val="00BD68D6"/>
    <w:rsid w:val="00BF327E"/>
    <w:rsid w:val="00BF47F2"/>
    <w:rsid w:val="00C016A1"/>
    <w:rsid w:val="00C0383A"/>
    <w:rsid w:val="00C157C0"/>
    <w:rsid w:val="00C25EA5"/>
    <w:rsid w:val="00C25F14"/>
    <w:rsid w:val="00C408FD"/>
    <w:rsid w:val="00C43735"/>
    <w:rsid w:val="00C47552"/>
    <w:rsid w:val="00C519FE"/>
    <w:rsid w:val="00C51C78"/>
    <w:rsid w:val="00C537A7"/>
    <w:rsid w:val="00C60240"/>
    <w:rsid w:val="00C626B3"/>
    <w:rsid w:val="00C677AD"/>
    <w:rsid w:val="00C71511"/>
    <w:rsid w:val="00C7689F"/>
    <w:rsid w:val="00C82EE4"/>
    <w:rsid w:val="00C87A27"/>
    <w:rsid w:val="00C87BD2"/>
    <w:rsid w:val="00C97185"/>
    <w:rsid w:val="00CA0009"/>
    <w:rsid w:val="00CA77B4"/>
    <w:rsid w:val="00CB5986"/>
    <w:rsid w:val="00CC482B"/>
    <w:rsid w:val="00CD058E"/>
    <w:rsid w:val="00CD3A89"/>
    <w:rsid w:val="00CD60B4"/>
    <w:rsid w:val="00CE5CB4"/>
    <w:rsid w:val="00CF0D0B"/>
    <w:rsid w:val="00CF5002"/>
    <w:rsid w:val="00D004D5"/>
    <w:rsid w:val="00D16843"/>
    <w:rsid w:val="00D175A7"/>
    <w:rsid w:val="00D21366"/>
    <w:rsid w:val="00D2245E"/>
    <w:rsid w:val="00D27446"/>
    <w:rsid w:val="00D34E11"/>
    <w:rsid w:val="00D36C5E"/>
    <w:rsid w:val="00D37657"/>
    <w:rsid w:val="00D402F4"/>
    <w:rsid w:val="00D41411"/>
    <w:rsid w:val="00D428B7"/>
    <w:rsid w:val="00D4334C"/>
    <w:rsid w:val="00D4348E"/>
    <w:rsid w:val="00D544A7"/>
    <w:rsid w:val="00D62417"/>
    <w:rsid w:val="00D6373C"/>
    <w:rsid w:val="00D6423C"/>
    <w:rsid w:val="00D656FE"/>
    <w:rsid w:val="00D70743"/>
    <w:rsid w:val="00D70FA3"/>
    <w:rsid w:val="00D71829"/>
    <w:rsid w:val="00D8658C"/>
    <w:rsid w:val="00D901EB"/>
    <w:rsid w:val="00D914A3"/>
    <w:rsid w:val="00DB34DF"/>
    <w:rsid w:val="00DB41E4"/>
    <w:rsid w:val="00DB60C1"/>
    <w:rsid w:val="00DC3A77"/>
    <w:rsid w:val="00DC7AEC"/>
    <w:rsid w:val="00DD1E5C"/>
    <w:rsid w:val="00DD2FE2"/>
    <w:rsid w:val="00DD3946"/>
    <w:rsid w:val="00DD5C04"/>
    <w:rsid w:val="00DD7148"/>
    <w:rsid w:val="00DE0979"/>
    <w:rsid w:val="00DE31AD"/>
    <w:rsid w:val="00DE50AA"/>
    <w:rsid w:val="00DE7475"/>
    <w:rsid w:val="00DE7CE5"/>
    <w:rsid w:val="00DF5C09"/>
    <w:rsid w:val="00E01358"/>
    <w:rsid w:val="00E0193D"/>
    <w:rsid w:val="00E07338"/>
    <w:rsid w:val="00E114D6"/>
    <w:rsid w:val="00E13456"/>
    <w:rsid w:val="00E1419F"/>
    <w:rsid w:val="00E17957"/>
    <w:rsid w:val="00E17EAB"/>
    <w:rsid w:val="00E246E6"/>
    <w:rsid w:val="00E26A18"/>
    <w:rsid w:val="00E26B7E"/>
    <w:rsid w:val="00E33BB1"/>
    <w:rsid w:val="00E37410"/>
    <w:rsid w:val="00E50D0D"/>
    <w:rsid w:val="00E51FCE"/>
    <w:rsid w:val="00E67088"/>
    <w:rsid w:val="00E672E9"/>
    <w:rsid w:val="00E8775E"/>
    <w:rsid w:val="00E87878"/>
    <w:rsid w:val="00E87C3F"/>
    <w:rsid w:val="00E90DBA"/>
    <w:rsid w:val="00E9649C"/>
    <w:rsid w:val="00EA0078"/>
    <w:rsid w:val="00EA0F44"/>
    <w:rsid w:val="00EA17BB"/>
    <w:rsid w:val="00EB40CD"/>
    <w:rsid w:val="00EB5D70"/>
    <w:rsid w:val="00EB62D0"/>
    <w:rsid w:val="00EC71EA"/>
    <w:rsid w:val="00ED146A"/>
    <w:rsid w:val="00ED3550"/>
    <w:rsid w:val="00EE2677"/>
    <w:rsid w:val="00EF3A52"/>
    <w:rsid w:val="00EF59AA"/>
    <w:rsid w:val="00EF6856"/>
    <w:rsid w:val="00F028C6"/>
    <w:rsid w:val="00F03F54"/>
    <w:rsid w:val="00F12481"/>
    <w:rsid w:val="00F22F9A"/>
    <w:rsid w:val="00F30CBB"/>
    <w:rsid w:val="00F3527A"/>
    <w:rsid w:val="00F35467"/>
    <w:rsid w:val="00F36BBD"/>
    <w:rsid w:val="00F4171C"/>
    <w:rsid w:val="00F41D5A"/>
    <w:rsid w:val="00F50036"/>
    <w:rsid w:val="00F51763"/>
    <w:rsid w:val="00F51A31"/>
    <w:rsid w:val="00F55BEB"/>
    <w:rsid w:val="00F65F68"/>
    <w:rsid w:val="00F7581E"/>
    <w:rsid w:val="00F81E20"/>
    <w:rsid w:val="00F83CAB"/>
    <w:rsid w:val="00F959E0"/>
    <w:rsid w:val="00FA0310"/>
    <w:rsid w:val="00FA28B4"/>
    <w:rsid w:val="00FA40F5"/>
    <w:rsid w:val="00FA7AB4"/>
    <w:rsid w:val="00FB74BD"/>
    <w:rsid w:val="00FD2494"/>
    <w:rsid w:val="00FE4C65"/>
    <w:rsid w:val="00FE55B4"/>
    <w:rsid w:val="00FF3275"/>
    <w:rsid w:val="00FF5576"/>
    <w:rsid w:val="00FF592D"/>
    <w:rsid w:val="00FF7543"/>
    <w:rsid w:val="00FF7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9A6460"/>
    <w:rPr>
      <w:b/>
      <w:bCs/>
    </w:rPr>
  </w:style>
  <w:style w:type="character" w:customStyle="1" w:styleId="bold-red">
    <w:name w:val="bold-red"/>
    <w:basedOn w:val="a0"/>
    <w:rsid w:val="009A6460"/>
  </w:style>
  <w:style w:type="character" w:styleId="af2">
    <w:name w:val="Unresolved Mention"/>
    <w:basedOn w:val="a0"/>
    <w:uiPriority w:val="99"/>
    <w:semiHidden/>
    <w:unhideWhenUsed/>
    <w:rsid w:val="0034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25980255">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44840275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915431120">
      <w:bodyDiv w:val="1"/>
      <w:marLeft w:val="0"/>
      <w:marRight w:val="0"/>
      <w:marTop w:val="0"/>
      <w:marBottom w:val="0"/>
      <w:divBdr>
        <w:top w:val="none" w:sz="0" w:space="0" w:color="auto"/>
        <w:left w:val="none" w:sz="0" w:space="0" w:color="auto"/>
        <w:bottom w:val="none" w:sz="0" w:space="0" w:color="auto"/>
        <w:right w:val="none" w:sz="0" w:space="0" w:color="auto"/>
      </w:divBdr>
    </w:div>
    <w:div w:id="1146093993">
      <w:bodyDiv w:val="1"/>
      <w:marLeft w:val="0"/>
      <w:marRight w:val="0"/>
      <w:marTop w:val="0"/>
      <w:marBottom w:val="0"/>
      <w:divBdr>
        <w:top w:val="none" w:sz="0" w:space="0" w:color="auto"/>
        <w:left w:val="none" w:sz="0" w:space="0" w:color="auto"/>
        <w:bottom w:val="none" w:sz="0" w:space="0" w:color="auto"/>
        <w:right w:val="none" w:sz="0" w:space="0" w:color="auto"/>
      </w:divBdr>
    </w:div>
    <w:div w:id="1433089650">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62011561">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 w:id="1679504036">
      <w:bodyDiv w:val="1"/>
      <w:marLeft w:val="0"/>
      <w:marRight w:val="0"/>
      <w:marTop w:val="0"/>
      <w:marBottom w:val="0"/>
      <w:divBdr>
        <w:top w:val="none" w:sz="0" w:space="0" w:color="auto"/>
        <w:left w:val="none" w:sz="0" w:space="0" w:color="auto"/>
        <w:bottom w:val="none" w:sz="0" w:space="0" w:color="auto"/>
        <w:right w:val="none" w:sz="0" w:space="0" w:color="auto"/>
      </w:divBdr>
    </w:div>
    <w:div w:id="1904288414">
      <w:bodyDiv w:val="1"/>
      <w:marLeft w:val="0"/>
      <w:marRight w:val="0"/>
      <w:marTop w:val="0"/>
      <w:marBottom w:val="0"/>
      <w:divBdr>
        <w:top w:val="none" w:sz="0" w:space="0" w:color="auto"/>
        <w:left w:val="none" w:sz="0" w:space="0" w:color="auto"/>
        <w:bottom w:val="none" w:sz="0" w:space="0" w:color="auto"/>
        <w:right w:val="none" w:sz="0" w:space="0" w:color="auto"/>
      </w:divBdr>
    </w:div>
    <w:div w:id="1943029239">
      <w:bodyDiv w:val="1"/>
      <w:marLeft w:val="0"/>
      <w:marRight w:val="0"/>
      <w:marTop w:val="0"/>
      <w:marBottom w:val="0"/>
      <w:divBdr>
        <w:top w:val="none" w:sz="0" w:space="0" w:color="auto"/>
        <w:left w:val="none" w:sz="0" w:space="0" w:color="auto"/>
        <w:bottom w:val="none" w:sz="0" w:space="0" w:color="auto"/>
        <w:right w:val="none" w:sz="0" w:space="0" w:color="auto"/>
      </w:divBdr>
    </w:div>
    <w:div w:id="20181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k_yamagishi@hexel.co.j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1167</Words>
  <Characters>6652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3</cp:revision>
  <dcterms:created xsi:type="dcterms:W3CDTF">2022-10-30T01:12:00Z</dcterms:created>
  <dcterms:modified xsi:type="dcterms:W3CDTF">2022-10-30T01:21:00Z</dcterms:modified>
</cp:coreProperties>
</file>