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4A4B" w14:textId="271EEEB8" w:rsidR="00A67800" w:rsidRPr="00A67800" w:rsidRDefault="00A67800" w:rsidP="00A67800">
      <w:pPr>
        <w:jc w:val="left"/>
        <w:rPr>
          <w:rFonts w:asciiTheme="minorEastAsia" w:hAnsiTheme="minorEastAsia"/>
          <w:szCs w:val="21"/>
        </w:rPr>
      </w:pPr>
      <w:r w:rsidRPr="00A67800">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27BF084B" wp14:editId="0BC8FD52">
                <wp:simplePos x="0" y="0"/>
                <wp:positionH relativeFrom="margin">
                  <wp:align>left</wp:align>
                </wp:positionH>
                <wp:positionV relativeFrom="paragraph">
                  <wp:posOffset>0</wp:posOffset>
                </wp:positionV>
                <wp:extent cx="6149340" cy="601980"/>
                <wp:effectExtent l="0" t="0" r="3810" b="7620"/>
                <wp:wrapTopAndBottom/>
                <wp:docPr id="1" name="テキスト ボックス 1"/>
                <wp:cNvGraphicFramePr/>
                <a:graphic xmlns:a="http://schemas.openxmlformats.org/drawingml/2006/main">
                  <a:graphicData uri="http://schemas.microsoft.com/office/word/2010/wordprocessingShape">
                    <wps:wsp>
                      <wps:cNvSpPr txBox="1"/>
                      <wps:spPr>
                        <a:xfrm>
                          <a:off x="0" y="0"/>
                          <a:ext cx="6149340" cy="601980"/>
                        </a:xfrm>
                        <a:prstGeom prst="rect">
                          <a:avLst/>
                        </a:prstGeom>
                        <a:solidFill>
                          <a:srgbClr val="A6B3F4"/>
                        </a:solidFill>
                        <a:ln w="6350">
                          <a:noFill/>
                        </a:ln>
                      </wps:spPr>
                      <wps:txbx>
                        <w:txbxContent>
                          <w:p w14:paraId="10D5B7FE" w14:textId="697674A8" w:rsidR="0067287C" w:rsidRDefault="0067287C" w:rsidP="00D4348E">
                            <w:pPr>
                              <w:spacing w:line="0" w:lineRule="atLeast"/>
                              <w:jc w:val="center"/>
                              <w:rPr>
                                <w:rFonts w:asciiTheme="majorHAnsi" w:eastAsiaTheme="majorHAnsi" w:hAnsiTheme="majorHAnsi"/>
                                <w:b/>
                                <w:bCs/>
                                <w:sz w:val="22"/>
                              </w:rPr>
                            </w:pPr>
                            <w:r w:rsidRPr="00F22F9A">
                              <w:rPr>
                                <w:rFonts w:asciiTheme="majorHAnsi" w:eastAsiaTheme="majorHAnsi" w:hAnsiTheme="majorHAnsi" w:hint="eastAsia"/>
                                <w:b/>
                                <w:bCs/>
                                <w:sz w:val="24"/>
                                <w:szCs w:val="24"/>
                              </w:rPr>
                              <w:t xml:space="preserve">川崎支部便り　</w:t>
                            </w:r>
                            <w:r>
                              <w:rPr>
                                <w:rFonts w:asciiTheme="majorHAnsi" w:eastAsiaTheme="majorHAnsi" w:hAnsiTheme="majorHAnsi" w:hint="eastAsia"/>
                                <w:b/>
                                <w:bCs/>
                                <w:sz w:val="24"/>
                                <w:szCs w:val="24"/>
                              </w:rPr>
                              <w:t>第</w:t>
                            </w:r>
                            <w:r w:rsidR="000D3DAF">
                              <w:rPr>
                                <w:rFonts w:asciiTheme="majorHAnsi" w:eastAsiaTheme="majorHAnsi" w:hAnsiTheme="majorHAnsi"/>
                                <w:b/>
                                <w:bCs/>
                                <w:sz w:val="24"/>
                                <w:szCs w:val="24"/>
                              </w:rPr>
                              <w:t>5</w:t>
                            </w:r>
                            <w:r w:rsidR="006B5DDC">
                              <w:rPr>
                                <w:rFonts w:asciiTheme="majorHAnsi" w:eastAsiaTheme="majorHAnsi" w:hAnsiTheme="majorHAnsi"/>
                                <w:b/>
                                <w:bCs/>
                                <w:sz w:val="24"/>
                                <w:szCs w:val="24"/>
                              </w:rPr>
                              <w:t>9</w:t>
                            </w:r>
                            <w:r>
                              <w:rPr>
                                <w:rFonts w:asciiTheme="majorHAnsi" w:eastAsiaTheme="majorHAnsi" w:hAnsiTheme="majorHAnsi" w:hint="eastAsia"/>
                                <w:b/>
                                <w:bCs/>
                                <w:sz w:val="24"/>
                                <w:szCs w:val="24"/>
                              </w:rPr>
                              <w:t>号</w:t>
                            </w:r>
                            <w:r w:rsidRPr="00F22F9A">
                              <w:rPr>
                                <w:rFonts w:asciiTheme="majorHAnsi" w:eastAsiaTheme="majorHAnsi" w:hAnsiTheme="majorHAnsi" w:hint="eastAsia"/>
                                <w:b/>
                                <w:bCs/>
                                <w:sz w:val="24"/>
                                <w:szCs w:val="24"/>
                              </w:rPr>
                              <w:t xml:space="preserve">　（20</w:t>
                            </w:r>
                            <w:r>
                              <w:rPr>
                                <w:rFonts w:asciiTheme="majorHAnsi" w:eastAsiaTheme="majorHAnsi" w:hAnsiTheme="majorHAnsi" w:hint="eastAsia"/>
                                <w:b/>
                                <w:bCs/>
                                <w:sz w:val="24"/>
                                <w:szCs w:val="24"/>
                              </w:rPr>
                              <w:t>2</w:t>
                            </w:r>
                            <w:r w:rsidR="003F48C4">
                              <w:rPr>
                                <w:rFonts w:asciiTheme="majorHAnsi" w:eastAsiaTheme="majorHAnsi" w:hAnsiTheme="majorHAnsi"/>
                                <w:b/>
                                <w:bCs/>
                                <w:sz w:val="24"/>
                                <w:szCs w:val="24"/>
                              </w:rPr>
                              <w:t>2</w:t>
                            </w:r>
                            <w:r w:rsidRPr="00F22F9A">
                              <w:rPr>
                                <w:rFonts w:asciiTheme="majorHAnsi" w:eastAsiaTheme="majorHAnsi" w:hAnsiTheme="majorHAnsi" w:hint="eastAsia"/>
                                <w:b/>
                                <w:bCs/>
                                <w:sz w:val="24"/>
                                <w:szCs w:val="24"/>
                              </w:rPr>
                              <w:t>年</w:t>
                            </w:r>
                            <w:r w:rsidR="006B5DDC">
                              <w:rPr>
                                <w:rFonts w:asciiTheme="majorHAnsi" w:eastAsiaTheme="majorHAnsi" w:hAnsiTheme="majorHAnsi"/>
                                <w:b/>
                                <w:bCs/>
                                <w:sz w:val="24"/>
                                <w:szCs w:val="24"/>
                              </w:rPr>
                              <w:t>12</w:t>
                            </w:r>
                            <w:r w:rsidRPr="00F22F9A">
                              <w:rPr>
                                <w:rFonts w:asciiTheme="majorHAnsi" w:eastAsiaTheme="majorHAnsi" w:hAnsiTheme="majorHAnsi" w:hint="eastAsia"/>
                                <w:b/>
                                <w:bCs/>
                                <w:sz w:val="24"/>
                                <w:szCs w:val="24"/>
                              </w:rPr>
                              <w:t>月）</w:t>
                            </w:r>
                            <w:r>
                              <w:rPr>
                                <w:rFonts w:asciiTheme="majorHAnsi" w:eastAsiaTheme="majorHAnsi" w:hAnsiTheme="majorHAnsi"/>
                                <w:sz w:val="24"/>
                                <w:szCs w:val="24"/>
                              </w:rPr>
                              <w:br/>
                            </w:r>
                            <w:r w:rsidRPr="00F22F9A">
                              <w:rPr>
                                <w:rFonts w:asciiTheme="majorHAnsi" w:eastAsiaTheme="majorHAnsi" w:hAnsiTheme="majorHAnsi" w:hint="eastAsia"/>
                                <w:b/>
                                <w:bCs/>
                                <w:sz w:val="22"/>
                              </w:rPr>
                              <w:t>オープンで各自が主役：川崎支部</w:t>
                            </w:r>
                          </w:p>
                          <w:p w14:paraId="3E7C5C47" w14:textId="43ECDDDE" w:rsidR="0067287C" w:rsidRDefault="0067287C" w:rsidP="00D4348E">
                            <w:pPr>
                              <w:spacing w:line="0" w:lineRule="atLeast"/>
                              <w:jc w:val="center"/>
                              <w:rPr>
                                <w:rFonts w:asciiTheme="majorHAnsi" w:eastAsiaTheme="majorHAnsi" w:hAnsiTheme="majorHAnsi"/>
                                <w:b/>
                                <w:bCs/>
                                <w:sz w:val="22"/>
                              </w:rPr>
                            </w:pPr>
                          </w:p>
                          <w:p w14:paraId="710871D3" w14:textId="77777777" w:rsidR="0067287C" w:rsidRPr="006C4E22" w:rsidRDefault="0067287C" w:rsidP="00D4348E">
                            <w:pPr>
                              <w:spacing w:line="0" w:lineRule="atLeast"/>
                              <w:jc w:val="center"/>
                              <w:rPr>
                                <w:rFonts w:asciiTheme="majorHAnsi" w:eastAsiaTheme="majorHAnsi" w:hAnsiTheme="majorHAnsi"/>
                                <w:sz w:val="22"/>
                              </w:rPr>
                            </w:pPr>
                          </w:p>
                          <w:p w14:paraId="685A92D9" w14:textId="75C09061" w:rsidR="0067287C" w:rsidRDefault="0067287C" w:rsidP="006C4E22">
                            <w:pPr>
                              <w:jc w:val="center"/>
                              <w:rPr>
                                <w:rFonts w:asciiTheme="majorHAnsi" w:eastAsiaTheme="majorHAnsi" w:hAnsiTheme="majorHAnsi"/>
                                <w:sz w:val="24"/>
                                <w:szCs w:val="24"/>
                              </w:rPr>
                            </w:pPr>
                          </w:p>
                          <w:p w14:paraId="776FDB9C" w14:textId="77777777" w:rsidR="0067287C" w:rsidRPr="006C4E22" w:rsidRDefault="0067287C" w:rsidP="006C4E22">
                            <w:pPr>
                              <w:jc w:val="center"/>
                              <w:rPr>
                                <w:rFonts w:asciiTheme="majorHAnsi" w:eastAsiaTheme="majorHAnsi" w:hAnsi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F084B" id="_x0000_t202" coordsize="21600,21600" o:spt="202" path="m,l,21600r21600,l21600,xe">
                <v:stroke joinstyle="miter"/>
                <v:path gradientshapeok="t" o:connecttype="rect"/>
              </v:shapetype>
              <v:shape id="テキスト ボックス 1" o:spid="_x0000_s1026" type="#_x0000_t202" style="position:absolute;margin-left:0;margin-top:0;width:484.2pt;height:47.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" fillcolor="#a6b3f4" stroked="f" strokeweight=".5pt">
                <v:textbox>
                  <w:txbxContent>
                    <w:p w14:paraId="10D5B7FE" w14:textId="697674A8" w:rsidR="0067287C" w:rsidRDefault="0067287C" w:rsidP="00D4348E">
                      <w:pPr>
                        <w:spacing w:line="0" w:lineRule="atLeast"/>
                        <w:jc w:val="center"/>
                        <w:rPr>
                          <w:rFonts w:asciiTheme="majorHAnsi" w:eastAsiaTheme="majorHAnsi" w:hAnsiTheme="majorHAnsi"/>
                          <w:b/>
                          <w:bCs/>
                          <w:sz w:val="22"/>
                        </w:rPr>
                      </w:pPr>
                      <w:r w:rsidRPr="00F22F9A">
                        <w:rPr>
                          <w:rFonts w:asciiTheme="majorHAnsi" w:eastAsiaTheme="majorHAnsi" w:hAnsiTheme="majorHAnsi" w:hint="eastAsia"/>
                          <w:b/>
                          <w:bCs/>
                          <w:sz w:val="24"/>
                          <w:szCs w:val="24"/>
                        </w:rPr>
                        <w:t xml:space="preserve">川崎支部便り　</w:t>
                      </w:r>
                      <w:r>
                        <w:rPr>
                          <w:rFonts w:asciiTheme="majorHAnsi" w:eastAsiaTheme="majorHAnsi" w:hAnsiTheme="majorHAnsi" w:hint="eastAsia"/>
                          <w:b/>
                          <w:bCs/>
                          <w:sz w:val="24"/>
                          <w:szCs w:val="24"/>
                        </w:rPr>
                        <w:t>第</w:t>
                      </w:r>
                      <w:r w:rsidR="000D3DAF">
                        <w:rPr>
                          <w:rFonts w:asciiTheme="majorHAnsi" w:eastAsiaTheme="majorHAnsi" w:hAnsiTheme="majorHAnsi"/>
                          <w:b/>
                          <w:bCs/>
                          <w:sz w:val="24"/>
                          <w:szCs w:val="24"/>
                        </w:rPr>
                        <w:t>5</w:t>
                      </w:r>
                      <w:r w:rsidR="006B5DDC">
                        <w:rPr>
                          <w:rFonts w:asciiTheme="majorHAnsi" w:eastAsiaTheme="majorHAnsi" w:hAnsiTheme="majorHAnsi"/>
                          <w:b/>
                          <w:bCs/>
                          <w:sz w:val="24"/>
                          <w:szCs w:val="24"/>
                        </w:rPr>
                        <w:t>9</w:t>
                      </w:r>
                      <w:r>
                        <w:rPr>
                          <w:rFonts w:asciiTheme="majorHAnsi" w:eastAsiaTheme="majorHAnsi" w:hAnsiTheme="majorHAnsi" w:hint="eastAsia"/>
                          <w:b/>
                          <w:bCs/>
                          <w:sz w:val="24"/>
                          <w:szCs w:val="24"/>
                        </w:rPr>
                        <w:t>号</w:t>
                      </w:r>
                      <w:r w:rsidRPr="00F22F9A">
                        <w:rPr>
                          <w:rFonts w:asciiTheme="majorHAnsi" w:eastAsiaTheme="majorHAnsi" w:hAnsiTheme="majorHAnsi" w:hint="eastAsia"/>
                          <w:b/>
                          <w:bCs/>
                          <w:sz w:val="24"/>
                          <w:szCs w:val="24"/>
                        </w:rPr>
                        <w:t xml:space="preserve">　（20</w:t>
                      </w:r>
                      <w:r>
                        <w:rPr>
                          <w:rFonts w:asciiTheme="majorHAnsi" w:eastAsiaTheme="majorHAnsi" w:hAnsiTheme="majorHAnsi" w:hint="eastAsia"/>
                          <w:b/>
                          <w:bCs/>
                          <w:sz w:val="24"/>
                          <w:szCs w:val="24"/>
                        </w:rPr>
                        <w:t>2</w:t>
                      </w:r>
                      <w:r w:rsidR="003F48C4">
                        <w:rPr>
                          <w:rFonts w:asciiTheme="majorHAnsi" w:eastAsiaTheme="majorHAnsi" w:hAnsiTheme="majorHAnsi"/>
                          <w:b/>
                          <w:bCs/>
                          <w:sz w:val="24"/>
                          <w:szCs w:val="24"/>
                        </w:rPr>
                        <w:t>2</w:t>
                      </w:r>
                      <w:r w:rsidRPr="00F22F9A">
                        <w:rPr>
                          <w:rFonts w:asciiTheme="majorHAnsi" w:eastAsiaTheme="majorHAnsi" w:hAnsiTheme="majorHAnsi" w:hint="eastAsia"/>
                          <w:b/>
                          <w:bCs/>
                          <w:sz w:val="24"/>
                          <w:szCs w:val="24"/>
                        </w:rPr>
                        <w:t>年</w:t>
                      </w:r>
                      <w:r w:rsidR="006B5DDC">
                        <w:rPr>
                          <w:rFonts w:asciiTheme="majorHAnsi" w:eastAsiaTheme="majorHAnsi" w:hAnsiTheme="majorHAnsi"/>
                          <w:b/>
                          <w:bCs/>
                          <w:sz w:val="24"/>
                          <w:szCs w:val="24"/>
                        </w:rPr>
                        <w:t>12</w:t>
                      </w:r>
                      <w:r w:rsidRPr="00F22F9A">
                        <w:rPr>
                          <w:rFonts w:asciiTheme="majorHAnsi" w:eastAsiaTheme="majorHAnsi" w:hAnsiTheme="majorHAnsi" w:hint="eastAsia"/>
                          <w:b/>
                          <w:bCs/>
                          <w:sz w:val="24"/>
                          <w:szCs w:val="24"/>
                        </w:rPr>
                        <w:t>月）</w:t>
                      </w:r>
                      <w:r>
                        <w:rPr>
                          <w:rFonts w:asciiTheme="majorHAnsi" w:eastAsiaTheme="majorHAnsi" w:hAnsiTheme="majorHAnsi"/>
                          <w:sz w:val="24"/>
                          <w:szCs w:val="24"/>
                        </w:rPr>
                        <w:br/>
                      </w:r>
                      <w:r w:rsidRPr="00F22F9A">
                        <w:rPr>
                          <w:rFonts w:asciiTheme="majorHAnsi" w:eastAsiaTheme="majorHAnsi" w:hAnsiTheme="majorHAnsi" w:hint="eastAsia"/>
                          <w:b/>
                          <w:bCs/>
                          <w:sz w:val="22"/>
                        </w:rPr>
                        <w:t>オープンで各自が主役：川崎支部</w:t>
                      </w:r>
                    </w:p>
                    <w:p w14:paraId="3E7C5C47" w14:textId="43ECDDDE" w:rsidR="0067287C" w:rsidRDefault="0067287C" w:rsidP="00D4348E">
                      <w:pPr>
                        <w:spacing w:line="0" w:lineRule="atLeast"/>
                        <w:jc w:val="center"/>
                        <w:rPr>
                          <w:rFonts w:asciiTheme="majorHAnsi" w:eastAsiaTheme="majorHAnsi" w:hAnsiTheme="majorHAnsi"/>
                          <w:b/>
                          <w:bCs/>
                          <w:sz w:val="22"/>
                        </w:rPr>
                      </w:pPr>
                    </w:p>
                    <w:p w14:paraId="710871D3" w14:textId="77777777" w:rsidR="0067287C" w:rsidRPr="006C4E22" w:rsidRDefault="0067287C" w:rsidP="00D4348E">
                      <w:pPr>
                        <w:spacing w:line="0" w:lineRule="atLeast"/>
                        <w:jc w:val="center"/>
                        <w:rPr>
                          <w:rFonts w:asciiTheme="majorHAnsi" w:eastAsiaTheme="majorHAnsi" w:hAnsiTheme="majorHAnsi"/>
                          <w:sz w:val="22"/>
                        </w:rPr>
                      </w:pPr>
                    </w:p>
                    <w:p w14:paraId="685A92D9" w14:textId="75C09061" w:rsidR="0067287C" w:rsidRDefault="0067287C" w:rsidP="006C4E22">
                      <w:pPr>
                        <w:jc w:val="center"/>
                        <w:rPr>
                          <w:rFonts w:asciiTheme="majorHAnsi" w:eastAsiaTheme="majorHAnsi" w:hAnsiTheme="majorHAnsi"/>
                          <w:sz w:val="24"/>
                          <w:szCs w:val="24"/>
                        </w:rPr>
                      </w:pPr>
                    </w:p>
                    <w:p w14:paraId="776FDB9C" w14:textId="77777777" w:rsidR="0067287C" w:rsidRPr="006C4E22" w:rsidRDefault="0067287C" w:rsidP="006C4E22">
                      <w:pPr>
                        <w:jc w:val="center"/>
                        <w:rPr>
                          <w:rFonts w:asciiTheme="majorHAnsi" w:eastAsiaTheme="majorHAnsi" w:hAnsiTheme="majorHAnsi"/>
                          <w:sz w:val="24"/>
                          <w:szCs w:val="24"/>
                        </w:rPr>
                      </w:pPr>
                    </w:p>
                  </w:txbxContent>
                </v:textbox>
                <w10:wrap type="topAndBottom" anchorx="margin"/>
              </v:shape>
            </w:pict>
          </mc:Fallback>
        </mc:AlternateContent>
      </w:r>
      <w:r w:rsidR="00EF6856">
        <w:rPr>
          <w:rFonts w:asciiTheme="minorEastAsia" w:hAnsiTheme="minorEastAsia" w:hint="eastAsia"/>
          <w:szCs w:val="21"/>
        </w:rPr>
        <w:t xml:space="preserve">　</w:t>
      </w:r>
      <w:r w:rsidR="008F0FFF">
        <w:rPr>
          <w:rFonts w:asciiTheme="minorEastAsia" w:hAnsiTheme="minorEastAsia" w:hint="eastAsia"/>
          <w:szCs w:val="21"/>
        </w:rPr>
        <w:t xml:space="preserve">　　　　　　　　　　　　　　　　　　　　　川崎支部支部長　山岸一雄　（執筆：</w:t>
      </w:r>
      <w:r w:rsidR="004C632E">
        <w:rPr>
          <w:rFonts w:asciiTheme="minorEastAsia" w:hAnsiTheme="minorEastAsia" w:hint="eastAsia"/>
          <w:szCs w:val="21"/>
        </w:rPr>
        <w:t>親川</w:t>
      </w:r>
      <w:r w:rsidR="008F0FFF">
        <w:rPr>
          <w:rFonts w:asciiTheme="minorEastAsia" w:hAnsiTheme="minorEastAsia" w:hint="eastAsia"/>
          <w:szCs w:val="21"/>
        </w:rPr>
        <w:t>・山岸））</w:t>
      </w:r>
    </w:p>
    <w:p w14:paraId="6691EBD3" w14:textId="77777777" w:rsidR="00185268" w:rsidRDefault="007C483E" w:rsidP="00185268">
      <w:pPr>
        <w:pStyle w:val="paragraph"/>
        <w:spacing w:before="0" w:beforeAutospacing="0" w:after="0" w:afterAutospacing="0"/>
        <w:jc w:val="both"/>
        <w:textAlignment w:val="baseline"/>
        <w:rPr>
          <w:rFonts w:asciiTheme="minorEastAsia" w:hAnsiTheme="minorEastAsia"/>
          <w:szCs w:val="21"/>
          <w:bdr w:val="single" w:sz="4" w:space="0" w:color="auto"/>
        </w:rPr>
      </w:pPr>
      <w:r w:rsidRPr="00CF5002">
        <w:rPr>
          <w:rFonts w:asciiTheme="minorEastAsia" w:hAnsiTheme="minorEastAsia" w:hint="eastAsia"/>
          <w:szCs w:val="21"/>
          <w:highlight w:val="cyan"/>
          <w:bdr w:val="single" w:sz="4" w:space="0" w:color="auto"/>
        </w:rPr>
        <w:t>人生を豊かに（雑学</w:t>
      </w:r>
      <w:r w:rsidR="0024454B">
        <w:rPr>
          <w:rFonts w:asciiTheme="minorEastAsia" w:hAnsiTheme="minorEastAsia" w:hint="eastAsia"/>
          <w:szCs w:val="21"/>
          <w:highlight w:val="cyan"/>
          <w:bdr w:val="single" w:sz="4" w:space="0" w:color="auto"/>
        </w:rPr>
        <w:t>のすすめ</w:t>
      </w:r>
      <w:r w:rsidRPr="00CF5002">
        <w:rPr>
          <w:rFonts w:asciiTheme="minorEastAsia" w:hAnsiTheme="minorEastAsia" w:hint="eastAsia"/>
          <w:szCs w:val="21"/>
          <w:highlight w:val="cyan"/>
          <w:bdr w:val="single" w:sz="4" w:space="0" w:color="auto"/>
        </w:rPr>
        <w:t>）</w:t>
      </w:r>
    </w:p>
    <w:p w14:paraId="6F4C7C14" w14:textId="77777777" w:rsidR="00F31B1A" w:rsidRDefault="00F31B1A" w:rsidP="00D47DEB">
      <w:pPr>
        <w:ind w:firstLineChars="100" w:firstLine="210"/>
        <w:jc w:val="left"/>
        <w:rPr>
          <w:rFonts w:eastAsiaTheme="minorHAnsi"/>
          <w:color w:val="2D2D2D"/>
          <w:szCs w:val="21"/>
        </w:rPr>
      </w:pPr>
      <w:r w:rsidRPr="004C632E">
        <w:rPr>
          <w:rFonts w:eastAsiaTheme="minorHAnsi" w:hint="eastAsia"/>
          <w:color w:val="FF0000"/>
          <w:szCs w:val="21"/>
        </w:rPr>
        <w:t>理想のリンパ球数は</w:t>
      </w:r>
      <w:r w:rsidRPr="004C632E">
        <w:rPr>
          <w:rFonts w:eastAsiaTheme="minorHAnsi"/>
          <w:color w:val="FF0000"/>
          <w:szCs w:val="21"/>
        </w:rPr>
        <w:t>2000以上</w:t>
      </w:r>
      <w:r>
        <w:rPr>
          <w:rFonts w:eastAsiaTheme="minorHAnsi" w:hint="eastAsia"/>
          <w:color w:val="2D2D2D"/>
          <w:szCs w:val="21"/>
        </w:rPr>
        <w:t>と言われています。</w:t>
      </w:r>
      <w:r w:rsidRPr="00F31B1A">
        <w:rPr>
          <w:rFonts w:eastAsiaTheme="minorHAnsi"/>
          <w:color w:val="2D2D2D"/>
          <w:szCs w:val="21"/>
        </w:rPr>
        <w:t xml:space="preserve">自分の「リンパ数」の数をご存じでしょうか。リンパ数は自分の健康の指標である「免疫力」の強さを知るうえで、重要な要素です。新型コロナウイルスに打ち勝つための重要な要素として「免疫力」が脚光を浴びています。免疫とは、簡単に言うと、体内に発生したがん細胞や外界から侵入した細菌やウイルスを常に監視し、撃退する自己防衛（身体を守る）システムのことです。　　</w:t>
      </w:r>
    </w:p>
    <w:p w14:paraId="2C7C0246" w14:textId="57FC3651" w:rsidR="00F31B1A" w:rsidRDefault="00F31B1A" w:rsidP="00D47DEB">
      <w:pPr>
        <w:ind w:firstLineChars="100" w:firstLine="210"/>
        <w:jc w:val="left"/>
        <w:rPr>
          <w:rFonts w:eastAsiaTheme="minorHAnsi"/>
          <w:color w:val="2D2D2D"/>
          <w:szCs w:val="21"/>
        </w:rPr>
      </w:pPr>
      <w:r w:rsidRPr="00F31B1A">
        <w:rPr>
          <w:rFonts w:eastAsiaTheme="minorHAnsi"/>
          <w:color w:val="2D2D2D"/>
          <w:szCs w:val="21"/>
        </w:rPr>
        <w:t>免疫を司る細胞の中で</w:t>
      </w:r>
      <w:r w:rsidRPr="004C632E">
        <w:rPr>
          <w:rFonts w:eastAsiaTheme="minorHAnsi"/>
          <w:color w:val="FF0000"/>
          <w:szCs w:val="21"/>
        </w:rPr>
        <w:t>特に重要なのが、白血球</w:t>
      </w:r>
      <w:r w:rsidRPr="00F31B1A">
        <w:rPr>
          <w:rFonts w:eastAsiaTheme="minorHAnsi"/>
          <w:color w:val="2D2D2D"/>
          <w:szCs w:val="21"/>
        </w:rPr>
        <w:t>と言われている血球成分の一種です。白血球の数値は日常の活動量に比例すると言われ、</w:t>
      </w:r>
      <w:r w:rsidRPr="004C632E">
        <w:rPr>
          <w:rFonts w:eastAsiaTheme="minorHAnsi"/>
          <w:color w:val="FF0000"/>
          <w:szCs w:val="21"/>
        </w:rPr>
        <w:t>活動量</w:t>
      </w:r>
      <w:r w:rsidRPr="004C632E">
        <w:rPr>
          <w:rFonts w:eastAsiaTheme="minorHAnsi" w:hint="eastAsia"/>
          <w:color w:val="FF0000"/>
          <w:szCs w:val="21"/>
        </w:rPr>
        <w:t>が多ければ白血球は増え</w:t>
      </w:r>
      <w:r w:rsidRPr="00F31B1A">
        <w:rPr>
          <w:rFonts w:eastAsiaTheme="minorHAnsi" w:hint="eastAsia"/>
          <w:color w:val="2D2D2D"/>
          <w:szCs w:val="21"/>
        </w:rPr>
        <w:t>、少なければ減少します。その白血</w:t>
      </w:r>
      <w:r w:rsidR="00CE2034">
        <w:rPr>
          <w:rFonts w:eastAsiaTheme="minorHAnsi" w:hint="eastAsia"/>
          <w:color w:val="2D2D2D"/>
          <w:szCs w:val="21"/>
        </w:rPr>
        <w:t>球</w:t>
      </w:r>
      <w:r w:rsidRPr="00F31B1A">
        <w:rPr>
          <w:rFonts w:eastAsiaTheme="minorHAnsi" w:hint="eastAsia"/>
          <w:color w:val="2D2D2D"/>
          <w:szCs w:val="21"/>
        </w:rPr>
        <w:t xml:space="preserve">の要素として、「顆粒球（かりゅうきゅう）」と「リンパ球」が有ります。「リンパ球」はウイルスやがん等の異物（抗原）に対応します。抗原が侵入していなければリンパ球は活動を停止していますが、抗原が侵入すると急激に増殖して活動を開始します（自然免疫＋獲得免疫）。　　</w:t>
      </w:r>
    </w:p>
    <w:p w14:paraId="5F7C1675" w14:textId="169709C9" w:rsidR="00F31B1A" w:rsidRDefault="00F31B1A" w:rsidP="00D47DEB">
      <w:pPr>
        <w:ind w:firstLineChars="100" w:firstLine="210"/>
        <w:jc w:val="left"/>
        <w:rPr>
          <w:rFonts w:eastAsiaTheme="minorHAnsi"/>
          <w:color w:val="2D2D2D"/>
          <w:szCs w:val="21"/>
        </w:rPr>
      </w:pPr>
      <w:r w:rsidRPr="004C632E">
        <w:rPr>
          <w:rFonts w:eastAsiaTheme="minorHAnsi" w:hint="eastAsia"/>
          <w:color w:val="FF0000"/>
          <w:szCs w:val="21"/>
        </w:rPr>
        <w:t>がんの治療</w:t>
      </w:r>
      <w:r w:rsidRPr="00F31B1A">
        <w:rPr>
          <w:rFonts w:eastAsiaTheme="minorHAnsi" w:hint="eastAsia"/>
          <w:color w:val="2D2D2D"/>
          <w:szCs w:val="21"/>
        </w:rPr>
        <w:t>をしたほとんどの方は、</w:t>
      </w:r>
      <w:r w:rsidRPr="004C632E">
        <w:rPr>
          <w:rFonts w:eastAsiaTheme="minorHAnsi" w:hint="eastAsia"/>
          <w:color w:val="FF0000"/>
          <w:szCs w:val="21"/>
        </w:rPr>
        <w:t>リンパ球数が</w:t>
      </w:r>
      <w:r w:rsidRPr="004C632E">
        <w:rPr>
          <w:rFonts w:eastAsiaTheme="minorHAnsi"/>
          <w:color w:val="FF0000"/>
          <w:szCs w:val="21"/>
        </w:rPr>
        <w:t>1000以下</w:t>
      </w:r>
      <w:r w:rsidRPr="00F31B1A">
        <w:rPr>
          <w:rFonts w:eastAsiaTheme="minorHAnsi"/>
          <w:color w:val="2D2D2D"/>
          <w:szCs w:val="21"/>
        </w:rPr>
        <w:t>になっていました。特に、抗がん剤治療や放射線治療をした方は、顕著にリンパ球の低下が認められました。</w:t>
      </w:r>
      <w:r w:rsidRPr="004C632E">
        <w:rPr>
          <w:rFonts w:eastAsiaTheme="minorHAnsi"/>
          <w:color w:val="FF0000"/>
          <w:szCs w:val="21"/>
        </w:rPr>
        <w:t>放射線治療</w:t>
      </w:r>
      <w:r w:rsidRPr="00F31B1A">
        <w:rPr>
          <w:rFonts w:eastAsiaTheme="minorHAnsi"/>
          <w:color w:val="2D2D2D"/>
          <w:szCs w:val="21"/>
        </w:rPr>
        <w:t>を受けた</w:t>
      </w:r>
      <w:r w:rsidR="00485702">
        <w:rPr>
          <w:rFonts w:eastAsiaTheme="minorHAnsi" w:hint="eastAsia"/>
          <w:color w:val="2D2D2D"/>
          <w:szCs w:val="21"/>
        </w:rPr>
        <w:t>患者</w:t>
      </w:r>
      <w:r w:rsidRPr="00F31B1A">
        <w:rPr>
          <w:rFonts w:eastAsiaTheme="minorHAnsi"/>
          <w:color w:val="2D2D2D"/>
          <w:szCs w:val="21"/>
        </w:rPr>
        <w:t>は、数</w:t>
      </w:r>
      <w:r w:rsidRPr="004C632E">
        <w:rPr>
          <w:rFonts w:eastAsiaTheme="minorHAnsi"/>
          <w:color w:val="FF0000"/>
          <w:szCs w:val="21"/>
        </w:rPr>
        <w:t>年間リンパ球数が</w:t>
      </w:r>
      <w:r w:rsidRPr="004C632E">
        <w:rPr>
          <w:rFonts w:eastAsiaTheme="minorHAnsi" w:hint="eastAsia"/>
          <w:color w:val="FF0000"/>
          <w:szCs w:val="21"/>
        </w:rPr>
        <w:t>低いまま</w:t>
      </w:r>
      <w:r w:rsidRPr="00F31B1A">
        <w:rPr>
          <w:rFonts w:eastAsiaTheme="minorHAnsi" w:hint="eastAsia"/>
          <w:color w:val="2D2D2D"/>
          <w:szCs w:val="21"/>
        </w:rPr>
        <w:t xml:space="preserve">です。　　</w:t>
      </w:r>
    </w:p>
    <w:p w14:paraId="22CE562B" w14:textId="6316A893" w:rsidR="00D76418" w:rsidRDefault="00F31B1A" w:rsidP="00D47DEB">
      <w:pPr>
        <w:ind w:firstLineChars="100" w:firstLine="210"/>
        <w:jc w:val="left"/>
        <w:rPr>
          <w:rFonts w:eastAsiaTheme="minorHAnsi"/>
          <w:color w:val="2D2D2D"/>
          <w:szCs w:val="21"/>
        </w:rPr>
      </w:pPr>
      <w:r w:rsidRPr="00F31B1A">
        <w:rPr>
          <w:rFonts w:eastAsiaTheme="minorHAnsi" w:hint="eastAsia"/>
          <w:color w:val="2D2D2D"/>
          <w:szCs w:val="21"/>
        </w:rPr>
        <w:t>高齢になり、</w:t>
      </w:r>
      <w:r w:rsidRPr="004C632E">
        <w:rPr>
          <w:rFonts w:eastAsiaTheme="minorHAnsi" w:hint="eastAsia"/>
          <w:color w:val="FF0000"/>
          <w:szCs w:val="21"/>
        </w:rPr>
        <w:t>体力も低下するとリンパ球数が低下</w:t>
      </w:r>
      <w:r w:rsidRPr="00F31B1A">
        <w:rPr>
          <w:rFonts w:eastAsiaTheme="minorHAnsi" w:hint="eastAsia"/>
          <w:color w:val="2D2D2D"/>
          <w:szCs w:val="21"/>
        </w:rPr>
        <w:t>します。「わくわく感が沸き起こる」「やりたいことが見つかった」等の前向きな変化により免疫力が上がります。リンパ球数は自分で増やせます。</w:t>
      </w:r>
    </w:p>
    <w:p w14:paraId="1E53F742" w14:textId="4D300949" w:rsidR="007C483E" w:rsidRDefault="007C483E" w:rsidP="00A67800">
      <w:pPr>
        <w:jc w:val="left"/>
        <w:rPr>
          <w:rFonts w:asciiTheme="minorEastAsia" w:hAnsiTheme="minorEastAsia"/>
          <w:szCs w:val="21"/>
          <w:bdr w:val="single" w:sz="4" w:space="0" w:color="auto"/>
        </w:rPr>
      </w:pPr>
      <w:r w:rsidRPr="00CF5002">
        <w:rPr>
          <w:rFonts w:asciiTheme="minorEastAsia" w:hAnsiTheme="minorEastAsia" w:hint="eastAsia"/>
          <w:szCs w:val="21"/>
          <w:highlight w:val="cyan"/>
          <w:bdr w:val="single" w:sz="4" w:space="0" w:color="auto"/>
        </w:rPr>
        <w:t>川 崎 点 描</w:t>
      </w:r>
      <w:r w:rsidR="00A9223D">
        <w:rPr>
          <w:rFonts w:asciiTheme="minorEastAsia" w:hAnsiTheme="minorEastAsia" w:hint="eastAsia"/>
          <w:szCs w:val="21"/>
          <w:highlight w:val="cyan"/>
          <w:bdr w:val="single" w:sz="4" w:space="0" w:color="auto"/>
        </w:rPr>
        <w:t xml:space="preserve"> ： 川崎支部活動拠点</w:t>
      </w:r>
    </w:p>
    <w:p w14:paraId="252CC07A" w14:textId="4A16D67F" w:rsidR="00410CEE" w:rsidRPr="00583F86" w:rsidRDefault="00AE1386" w:rsidP="00583F86">
      <w:pPr>
        <w:pStyle w:val="paragraph"/>
        <w:spacing w:before="0" w:beforeAutospacing="0" w:after="0" w:afterAutospacing="0"/>
        <w:jc w:val="both"/>
        <w:textAlignment w:val="baseline"/>
        <w:rPr>
          <w:rFonts w:asciiTheme="minorHAnsi" w:eastAsiaTheme="minorHAnsi" w:hAnsiTheme="minorHAnsi"/>
          <w:sz w:val="21"/>
          <w:szCs w:val="21"/>
        </w:rPr>
      </w:pPr>
      <w:r w:rsidRPr="00C666A2">
        <w:rPr>
          <w:rStyle w:val="normaltextrun"/>
          <w:rFonts w:asciiTheme="minorHAnsi" w:eastAsiaTheme="minorHAnsi" w:hAnsiTheme="minorHAnsi" w:hint="eastAsia"/>
          <w:b/>
          <w:bCs/>
          <w:sz w:val="21"/>
          <w:szCs w:val="21"/>
        </w:rPr>
        <w:t>【</w:t>
      </w:r>
      <w:r w:rsidR="006B5DDC">
        <w:rPr>
          <w:rStyle w:val="normaltextrun"/>
          <w:rFonts w:asciiTheme="minorHAnsi" w:eastAsiaTheme="minorHAnsi" w:hAnsiTheme="minorHAnsi" w:hint="eastAsia"/>
          <w:b/>
          <w:bCs/>
          <w:sz w:val="21"/>
          <w:szCs w:val="21"/>
        </w:rPr>
        <w:t>今に生きる幸せの黄色いタオル</w:t>
      </w:r>
      <w:r w:rsidR="009B17FB">
        <w:rPr>
          <w:rStyle w:val="normaltextrun"/>
          <w:rFonts w:asciiTheme="minorHAnsi" w:eastAsiaTheme="minorHAnsi" w:hAnsiTheme="minorHAnsi" w:hint="eastAsia"/>
          <w:b/>
          <w:bCs/>
          <w:sz w:val="21"/>
          <w:szCs w:val="21"/>
        </w:rPr>
        <w:t>－</w:t>
      </w:r>
      <w:r w:rsidR="006B5DDC">
        <w:rPr>
          <w:rStyle w:val="normaltextrun"/>
          <w:rFonts w:asciiTheme="minorHAnsi" w:eastAsiaTheme="minorHAnsi" w:hAnsiTheme="minorHAnsi" w:hint="eastAsia"/>
          <w:b/>
          <w:bCs/>
          <w:sz w:val="21"/>
          <w:szCs w:val="21"/>
        </w:rPr>
        <w:t>災害時の備えは出来ていますか？</w:t>
      </w:r>
      <w:r w:rsidRPr="00C666A2">
        <w:rPr>
          <w:rStyle w:val="normaltextrun"/>
          <w:rFonts w:asciiTheme="minorHAnsi" w:eastAsiaTheme="minorHAnsi" w:hAnsiTheme="minorHAnsi" w:hint="eastAsia"/>
          <w:b/>
          <w:bCs/>
          <w:sz w:val="21"/>
          <w:szCs w:val="21"/>
        </w:rPr>
        <w:t>】</w:t>
      </w:r>
      <w:r w:rsidR="00410CEE" w:rsidRPr="00583F86">
        <w:rPr>
          <w:rFonts w:asciiTheme="minorHAnsi" w:eastAsiaTheme="minorHAnsi" w:hAnsiTheme="minorHAnsi" w:hint="eastAsia"/>
          <w:sz w:val="21"/>
          <w:szCs w:val="21"/>
        </w:rPr>
        <w:t>担当：</w:t>
      </w:r>
      <w:r w:rsidR="006B5DDC">
        <w:rPr>
          <w:rFonts w:asciiTheme="minorHAnsi" w:eastAsiaTheme="minorHAnsi" w:hAnsiTheme="minorHAnsi" w:hint="eastAsia"/>
          <w:sz w:val="21"/>
          <w:szCs w:val="21"/>
        </w:rPr>
        <w:t>親川芳和</w:t>
      </w:r>
      <w:r w:rsidR="00410CEE" w:rsidRPr="00583F86">
        <w:rPr>
          <w:rFonts w:asciiTheme="minorHAnsi" w:eastAsiaTheme="minorHAnsi" w:hAnsiTheme="minorHAnsi" w:hint="eastAsia"/>
          <w:sz w:val="21"/>
          <w:szCs w:val="21"/>
        </w:rPr>
        <w:t>（</w:t>
      </w:r>
      <w:r w:rsidR="008C65D1">
        <w:rPr>
          <w:rFonts w:asciiTheme="minorHAnsi" w:eastAsiaTheme="minorHAnsi" w:hAnsiTheme="minorHAnsi" w:hint="eastAsia"/>
          <w:sz w:val="21"/>
          <w:szCs w:val="21"/>
        </w:rPr>
        <w:t>S45</w:t>
      </w:r>
      <w:r w:rsidR="006B5DDC">
        <w:rPr>
          <w:rFonts w:asciiTheme="minorHAnsi" w:eastAsiaTheme="minorHAnsi" w:hAnsiTheme="minorHAnsi" w:hint="eastAsia"/>
          <w:sz w:val="21"/>
          <w:szCs w:val="21"/>
        </w:rPr>
        <w:t>経営</w:t>
      </w:r>
      <w:r w:rsidR="00410CEE" w:rsidRPr="00583F86">
        <w:rPr>
          <w:rFonts w:asciiTheme="minorHAnsi" w:eastAsiaTheme="minorHAnsi" w:hAnsiTheme="minorHAnsi" w:hint="eastAsia"/>
          <w:sz w:val="21"/>
          <w:szCs w:val="21"/>
        </w:rPr>
        <w:t>卒）</w:t>
      </w:r>
    </w:p>
    <w:p w14:paraId="40E0E0D0" w14:textId="5B5528CF" w:rsidR="00410CEE" w:rsidRDefault="00410CEE" w:rsidP="00410CEE">
      <w:r>
        <w:rPr>
          <w:rFonts w:hint="eastAsia"/>
        </w:rPr>
        <w:t>■</w:t>
      </w:r>
      <w:r w:rsidR="008C65D1" w:rsidRPr="004C632E">
        <w:rPr>
          <w:rFonts w:hint="eastAsia"/>
          <w:b/>
          <w:bCs/>
        </w:rPr>
        <w:t>安否確認のスピードアップをしていますか？</w:t>
      </w:r>
    </w:p>
    <w:p w14:paraId="570DCB13" w14:textId="78905F9A" w:rsidR="00410CEE" w:rsidRDefault="00410CEE" w:rsidP="006B5DDC">
      <w:r>
        <w:rPr>
          <w:rFonts w:hint="eastAsia"/>
        </w:rPr>
        <w:t xml:space="preserve">　</w:t>
      </w:r>
      <w:r w:rsidR="00583F86">
        <w:rPr>
          <w:rFonts w:hint="eastAsia"/>
        </w:rPr>
        <w:t xml:space="preserve">　</w:t>
      </w:r>
      <w:r w:rsidR="006B5DDC">
        <w:rPr>
          <w:rFonts w:hint="eastAsia"/>
        </w:rPr>
        <w:t>私は川崎市幸区に接した中原区市ノ坪に居を構えています。最寄りの駅は東急東横線の</w:t>
      </w:r>
      <w:r w:rsidR="00D040F9">
        <w:rPr>
          <w:rFonts w:hint="eastAsia"/>
        </w:rPr>
        <w:t>武蔵小杉駅（NHKの</w:t>
      </w:r>
      <w:r w:rsidR="00D040F9" w:rsidRPr="004C632E">
        <w:rPr>
          <w:rFonts w:hint="eastAsia"/>
          <w:color w:val="FF0000"/>
        </w:rPr>
        <w:t>ブラタモリ</w:t>
      </w:r>
      <w:r w:rsidR="00D040F9">
        <w:rPr>
          <w:rFonts w:hint="eastAsia"/>
        </w:rPr>
        <w:t>でも紹介されました）か南武線（川崎支部便りでも配信済み）の平間駅です。市ノ坪は５つの町会で構成し、「本町」に属しています。本町では川崎市の防災まちづくりの支援を受けて、「黄色いタオル」で災害時の安否確認訓練を進めています。今年2022年の9月に1回</w:t>
      </w:r>
      <w:r w:rsidR="00D77E12">
        <w:rPr>
          <w:rFonts w:hint="eastAsia"/>
        </w:rPr>
        <w:t>目</w:t>
      </w:r>
      <w:r w:rsidR="00D040F9">
        <w:rPr>
          <w:rFonts w:hint="eastAsia"/>
        </w:rPr>
        <w:t>のちらしを回覧して、約150世帯に周知しました。</w:t>
      </w:r>
      <w:r w:rsidR="00D77E12">
        <w:rPr>
          <w:rFonts w:hint="eastAsia"/>
        </w:rPr>
        <w:t>2回目は11月の回覧板で、訓練実施日、タオル取付けや保管方法の説明、3回目は訓練の実施とまとめになります。</w:t>
      </w:r>
    </w:p>
    <w:p w14:paraId="6E99556C" w14:textId="3065860A" w:rsidR="00D040F9" w:rsidRDefault="00D040F9" w:rsidP="006B5DDC">
      <w:r>
        <w:rPr>
          <w:rFonts w:hint="eastAsia"/>
        </w:rPr>
        <w:t xml:space="preserve">　</w:t>
      </w:r>
      <w:r w:rsidRPr="004C632E">
        <w:rPr>
          <w:rFonts w:hint="eastAsia"/>
          <w:highlight w:val="yellow"/>
        </w:rPr>
        <w:t>災害時のポイントは、「余力のある人や助けが欲しい人は、一時避難集合場所で助け合う」こと</w:t>
      </w:r>
      <w:r>
        <w:rPr>
          <w:rFonts w:hint="eastAsia"/>
        </w:rPr>
        <w:t>です。①災害発生時</w:t>
      </w:r>
      <w:r w:rsidR="0084429E">
        <w:rPr>
          <w:rFonts w:hint="eastAsia"/>
        </w:rPr>
        <w:t>は身の安全を確保します。すばやく火の始末をする、ドアや窓を開けて非常口を確保することです。　②災害発生から１～2分で安全確保です。出火したら、消火器や水を浸した毛布やバスタオルで出火を抑えます。　③3分後は、通電笠の発生を防止するため分電盤のブレーカを切ります。　④5分後は正しい情報を伝達するため、自宅にいる家族の安全確保が出来たら、道路から見える位置に「黄色いタオル（わが家は無事）」を掲げます。</w:t>
      </w:r>
      <w:r w:rsidR="0084429E" w:rsidRPr="0084429E">
        <w:rPr>
          <w:rFonts w:hint="eastAsia"/>
          <w:color w:val="FF0000"/>
        </w:rPr>
        <w:t>黄色いタオルが安否確認をスピードアップします。</w:t>
      </w:r>
      <w:r w:rsidR="0084429E">
        <w:rPr>
          <w:rFonts w:hint="eastAsia"/>
          <w:color w:val="FF0000"/>
        </w:rPr>
        <w:t xml:space="preserve">　目印が無いと、応答があるまで無事かどうか分かりません。</w:t>
      </w:r>
    </w:p>
    <w:p w14:paraId="1F4D32E5" w14:textId="67E58602" w:rsidR="000E2A01" w:rsidRDefault="0084429E" w:rsidP="00410CEE">
      <w:pPr>
        <w:ind w:left="210" w:hangingChars="100" w:hanging="210"/>
      </w:pPr>
      <w:r>
        <w:rPr>
          <w:rFonts w:hint="eastAsia"/>
        </w:rPr>
        <w:t xml:space="preserve">　「黄色いタオル」を使った安否確認は、大地震が発生した場合に実施します。大地震が発生した際、</w:t>
      </w:r>
      <w:r w:rsidRPr="004C632E">
        <w:rPr>
          <w:rFonts w:hint="eastAsia"/>
          <w:color w:val="FF0000"/>
        </w:rPr>
        <w:t>救助者が最初に行うのが「安否確認」と「救助」</w:t>
      </w:r>
      <w:r>
        <w:rPr>
          <w:rFonts w:hint="eastAsia"/>
        </w:rPr>
        <w:t>です。「黄色いタオル」は救助者が迅速に安否確認を行うために、</w:t>
      </w:r>
      <w:r w:rsidRPr="004C632E">
        <w:rPr>
          <w:rFonts w:hint="eastAsia"/>
          <w:color w:val="FF0000"/>
          <w:highlight w:val="yellow"/>
        </w:rPr>
        <w:t>「我が家は無事」だから「他の人を助けて欲しい」</w:t>
      </w:r>
      <w:r w:rsidR="00D77E12" w:rsidRPr="004C632E">
        <w:rPr>
          <w:rFonts w:hint="eastAsia"/>
          <w:color w:val="FF0000"/>
          <w:highlight w:val="yellow"/>
        </w:rPr>
        <w:t>の目印</w:t>
      </w:r>
      <w:r w:rsidR="00D77E12">
        <w:rPr>
          <w:rFonts w:hint="eastAsia"/>
        </w:rPr>
        <w:t>として考え出されました。現在</w:t>
      </w:r>
    </w:p>
    <w:p w14:paraId="47347856" w14:textId="3CAEF72C" w:rsidR="00410CEE" w:rsidRPr="0084429E" w:rsidRDefault="00D77E12" w:rsidP="00410CEE">
      <w:pPr>
        <w:ind w:left="210" w:hangingChars="100" w:hanging="210"/>
      </w:pPr>
      <w:r>
        <w:rPr>
          <w:rFonts w:hint="eastAsia"/>
        </w:rPr>
        <w:lastRenderedPageBreak/>
        <w:t>では、全国各地で導入されています。今後の課題の一つはは、町内世帯の家族構成だけでなく、「寝たきり」等救助が必要な家からの要望をいかに反映するかです。</w:t>
      </w:r>
    </w:p>
    <w:p w14:paraId="42F94C51" w14:textId="6574EAE5" w:rsidR="00410CEE" w:rsidRDefault="000E2A01" w:rsidP="00410CEE">
      <w:pPr>
        <w:ind w:left="210" w:hangingChars="100" w:hanging="210"/>
      </w:pPr>
      <w:r>
        <w:rPr>
          <w:noProof/>
        </w:rPr>
        <mc:AlternateContent>
          <mc:Choice Requires="wps">
            <w:drawing>
              <wp:anchor distT="0" distB="0" distL="114300" distR="114300" simplePos="0" relativeHeight="251671552" behindDoc="0" locked="0" layoutInCell="1" allowOverlap="1" wp14:anchorId="49CA7B85" wp14:editId="79DDAF3E">
                <wp:simplePos x="0" y="0"/>
                <wp:positionH relativeFrom="column">
                  <wp:posOffset>4537710</wp:posOffset>
                </wp:positionH>
                <wp:positionV relativeFrom="paragraph">
                  <wp:posOffset>3204845</wp:posOffset>
                </wp:positionV>
                <wp:extent cx="1314450" cy="3048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1314450" cy="304800"/>
                        </a:xfrm>
                        <a:prstGeom prst="rect">
                          <a:avLst/>
                        </a:prstGeom>
                        <a:solidFill>
                          <a:srgbClr val="FFFF00"/>
                        </a:solidFill>
                        <a:ln w="6350">
                          <a:solidFill>
                            <a:prstClr val="black"/>
                          </a:solidFill>
                        </a:ln>
                      </wps:spPr>
                      <wps:txbx>
                        <w:txbxContent>
                          <w:p w14:paraId="0185DEA3" w14:textId="08A326B7" w:rsidR="00480322" w:rsidRDefault="00480322">
                            <w:r>
                              <w:rPr>
                                <w:rFonts w:hint="eastAsia"/>
                              </w:rPr>
                              <w:t>安否確認の回覧版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A7B85" id="テキスト ボックス 7" o:spid="_x0000_s1027" type="#_x0000_t202" style="position:absolute;left:0;text-align:left;margin-left:357.3pt;margin-top:252.35pt;width:103.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" fillcolor="yellow" strokeweight=".5pt">
                <v:textbox>
                  <w:txbxContent>
                    <w:p w14:paraId="0185DEA3" w14:textId="08A326B7" w:rsidR="00480322" w:rsidRDefault="00480322">
                      <w:r>
                        <w:rPr>
                          <w:rFonts w:hint="eastAsia"/>
                        </w:rPr>
                        <w:t>安否確認の回覧版</w:t>
                      </w:r>
                    </w:p>
                  </w:txbxContent>
                </v:textbox>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61AC38B0" wp14:editId="7EC311E8">
                <wp:simplePos x="0" y="0"/>
                <wp:positionH relativeFrom="column">
                  <wp:posOffset>4499610</wp:posOffset>
                </wp:positionH>
                <wp:positionV relativeFrom="paragraph">
                  <wp:posOffset>128270</wp:posOffset>
                </wp:positionV>
                <wp:extent cx="1466850" cy="3048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466850" cy="304800"/>
                        </a:xfrm>
                        <a:prstGeom prst="rect">
                          <a:avLst/>
                        </a:prstGeom>
                        <a:solidFill>
                          <a:srgbClr val="FFFF00"/>
                        </a:solidFill>
                        <a:ln w="6350">
                          <a:solidFill>
                            <a:prstClr val="black"/>
                          </a:solidFill>
                        </a:ln>
                      </wps:spPr>
                      <wps:txbx>
                        <w:txbxContent>
                          <w:p w14:paraId="7817B082" w14:textId="0F0AD51C" w:rsidR="00480322" w:rsidRDefault="00480322">
                            <w:r>
                              <w:rPr>
                                <w:rFonts w:hint="eastAsia"/>
                              </w:rPr>
                              <w:t>玄関前での無事表示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C38B0" id="テキスト ボックス 6" o:spid="_x0000_s1028" type="#_x0000_t202" style="position:absolute;left:0;text-align:left;margin-left:354.3pt;margin-top:10.1pt;width:115.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" fillcolor="yellow" strokeweight=".5pt">
                <v:textbox>
                  <w:txbxContent>
                    <w:p w14:paraId="7817B082" w14:textId="0F0AD51C" w:rsidR="00480322" w:rsidRDefault="00480322">
                      <w:r>
                        <w:rPr>
                          <w:rFonts w:hint="eastAsia"/>
                        </w:rPr>
                        <w:t>玄関前での無事表示</w:t>
                      </w:r>
                    </w:p>
                  </w:txbxContent>
                </v:textbox>
              </v:shape>
            </w:pict>
          </mc:Fallback>
        </mc:AlternateContent>
      </w:r>
      <w:r w:rsidR="00234FA0">
        <w:rPr>
          <w:noProof/>
        </w:rPr>
        <w:drawing>
          <wp:inline distT="0" distB="0" distL="0" distR="0" wp14:anchorId="21AD8978" wp14:editId="6E6AE465">
            <wp:extent cx="2812375" cy="2109227"/>
            <wp:effectExtent l="8572" t="0" r="0" b="0"/>
            <wp:docPr id="2" name="図 2" descr="屋内, 戸棚, オーブン, キッチ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屋内, 戸棚, オーブン, キッチン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rot="5400000" flipV="1">
                      <a:off x="0" y="0"/>
                      <a:ext cx="2844371" cy="2133223"/>
                    </a:xfrm>
                    <a:prstGeom prst="rect">
                      <a:avLst/>
                    </a:prstGeom>
                  </pic:spPr>
                </pic:pic>
              </a:graphicData>
            </a:graphic>
          </wp:inline>
        </w:drawing>
      </w:r>
      <w:r w:rsidR="00480322">
        <w:rPr>
          <w:noProof/>
        </w:rPr>
        <w:drawing>
          <wp:inline distT="0" distB="0" distL="0" distR="0" wp14:anchorId="76688192" wp14:editId="6CC0CBB6">
            <wp:extent cx="3008342" cy="2256199"/>
            <wp:effectExtent l="0" t="5080" r="0" b="0"/>
            <wp:docPr id="3" name="図 3" descr="文字の書かれた紙&#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文字の書かれた紙&#10;&#10;低い精度で自動的に生成された説明"/>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3060813" cy="2295551"/>
                    </a:xfrm>
                    <a:prstGeom prst="rect">
                      <a:avLst/>
                    </a:prstGeom>
                  </pic:spPr>
                </pic:pic>
              </a:graphicData>
            </a:graphic>
          </wp:inline>
        </w:drawing>
      </w:r>
      <w:r w:rsidR="00480322">
        <w:rPr>
          <w:rFonts w:hint="eastAsia"/>
        </w:rPr>
        <w:t xml:space="preserve">　</w:t>
      </w:r>
    </w:p>
    <w:p w14:paraId="7CE57627" w14:textId="42E4FAC3" w:rsidR="00410CEE" w:rsidRDefault="00234FA0" w:rsidP="00410CEE">
      <w:pPr>
        <w:ind w:left="210" w:hangingChars="100" w:hanging="210"/>
      </w:pPr>
      <w:r>
        <w:rPr>
          <w:noProof/>
        </w:rPr>
        <w:drawing>
          <wp:inline distT="0" distB="0" distL="0" distR="0" wp14:anchorId="3BE875AF" wp14:editId="4E3BD655">
            <wp:extent cx="2884198" cy="2163093"/>
            <wp:effectExtent l="0" t="1270" r="0" b="0"/>
            <wp:docPr id="4" name="図 4" descr="台の上にある数種類のパンフレッ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台の上にある数種類のパンフレット&#10;&#10;中程度の精度で自動的に生成された説明"/>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2911137" cy="2183297"/>
                    </a:xfrm>
                    <a:prstGeom prst="rect">
                      <a:avLst/>
                    </a:prstGeom>
                  </pic:spPr>
                </pic:pic>
              </a:graphicData>
            </a:graphic>
          </wp:inline>
        </w:drawing>
      </w:r>
      <w:r w:rsidR="00480322">
        <w:rPr>
          <w:noProof/>
        </w:rPr>
        <w:drawing>
          <wp:inline distT="0" distB="0" distL="0" distR="0" wp14:anchorId="2DE3EB47" wp14:editId="1BC5CA21">
            <wp:extent cx="2909184" cy="2181831"/>
            <wp:effectExtent l="1905" t="0" r="7620" b="7620"/>
            <wp:docPr id="5" name="図 5" descr="文字の書かれた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文字の書かれた紙&#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938390" cy="2203735"/>
                    </a:xfrm>
                    <a:prstGeom prst="rect">
                      <a:avLst/>
                    </a:prstGeom>
                  </pic:spPr>
                </pic:pic>
              </a:graphicData>
            </a:graphic>
          </wp:inline>
        </w:drawing>
      </w:r>
    </w:p>
    <w:p w14:paraId="45214104" w14:textId="4F5F4E52" w:rsidR="00E2257C" w:rsidRDefault="00410CEE" w:rsidP="00480322">
      <w:pPr>
        <w:ind w:left="210" w:hangingChars="100" w:hanging="210"/>
        <w:rPr>
          <w:rFonts w:eastAsiaTheme="minorHAnsi"/>
          <w:color w:val="000000"/>
          <w:szCs w:val="21"/>
        </w:rPr>
      </w:pPr>
      <w:r>
        <w:rPr>
          <w:noProof/>
        </w:rPr>
        <mc:AlternateContent>
          <mc:Choice Requires="wps">
            <w:drawing>
              <wp:anchor distT="45720" distB="45720" distL="114300" distR="114300" simplePos="0" relativeHeight="251668480" behindDoc="0" locked="0" layoutInCell="1" allowOverlap="1" wp14:anchorId="08411082" wp14:editId="5A370771">
                <wp:simplePos x="0" y="0"/>
                <wp:positionH relativeFrom="column">
                  <wp:posOffset>1748790</wp:posOffset>
                </wp:positionH>
                <wp:positionV relativeFrom="paragraph">
                  <wp:posOffset>82550</wp:posOffset>
                </wp:positionV>
                <wp:extent cx="2114550" cy="2667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266700"/>
                        </a:xfrm>
                        <a:prstGeom prst="rect">
                          <a:avLst/>
                        </a:prstGeom>
                        <a:noFill/>
                        <a:ln w="9525">
                          <a:noFill/>
                          <a:miter lim="800000"/>
                          <a:headEnd/>
                          <a:tailEnd/>
                        </a:ln>
                      </wps:spPr>
                      <wps:txbx>
                        <w:txbxContent>
                          <w:p w14:paraId="7CA63FF4" w14:textId="77777777" w:rsidR="00480322" w:rsidRDefault="004803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11082" id="テキスト ボックス 2" o:spid="_x0000_s1029" type="#_x0000_t202" style="position:absolute;left:0;text-align:left;margin-left:137.7pt;margin-top:6.5pt;width:166.5pt;height:2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" filled="f" stroked="f">
                <v:textbox>
                  <w:txbxContent>
                    <w:p w14:paraId="7CA63FF4" w14:textId="77777777" w:rsidR="00480322" w:rsidRDefault="00480322"/>
                  </w:txbxContent>
                </v:textbox>
              </v:shape>
            </w:pict>
          </mc:Fallback>
        </mc:AlternateContent>
      </w:r>
      <w:r w:rsidR="00A00A76">
        <w:rPr>
          <w:rFonts w:eastAsiaTheme="minorHAnsi" w:hint="eastAsia"/>
          <w:color w:val="000000"/>
          <w:szCs w:val="21"/>
        </w:rPr>
        <w:t xml:space="preserve">　</w:t>
      </w:r>
    </w:p>
    <w:p w14:paraId="16F75D5D" w14:textId="3B9458D9" w:rsidR="007C483E" w:rsidRDefault="009251C3" w:rsidP="00CB2001">
      <w:pPr>
        <w:pStyle w:val="paragraph"/>
        <w:spacing w:before="0" w:beforeAutospacing="0" w:after="0" w:afterAutospacing="0"/>
        <w:textAlignment w:val="baseline"/>
        <w:rPr>
          <w:rFonts w:asciiTheme="minorEastAsia" w:hAnsiTheme="minorEastAsia"/>
          <w:szCs w:val="21"/>
          <w:bdr w:val="single" w:sz="4" w:space="0" w:color="auto"/>
        </w:rPr>
      </w:pPr>
      <w:r w:rsidRPr="009251C3">
        <w:rPr>
          <w:rFonts w:asciiTheme="minorEastAsia" w:hAnsiTheme="minorEastAsia" w:hint="eastAsia"/>
          <w:szCs w:val="21"/>
          <w:highlight w:val="cyan"/>
          <w:bdr w:val="single" w:sz="4" w:space="0" w:color="auto"/>
        </w:rPr>
        <w:t>支部</w:t>
      </w:r>
      <w:r w:rsidR="007C483E" w:rsidRPr="009251C3">
        <w:rPr>
          <w:rFonts w:asciiTheme="minorEastAsia" w:hAnsiTheme="minorEastAsia" w:hint="eastAsia"/>
          <w:szCs w:val="21"/>
          <w:highlight w:val="cyan"/>
          <w:bdr w:val="single" w:sz="4" w:space="0" w:color="auto"/>
        </w:rPr>
        <w:t>の活動</w:t>
      </w:r>
    </w:p>
    <w:p w14:paraId="1E142D6A" w14:textId="235DDC7A" w:rsidR="001E2CEE" w:rsidRPr="00D21366" w:rsidRDefault="00685A09" w:rsidP="001E2CEE">
      <w:pPr>
        <w:pStyle w:val="a9"/>
        <w:rPr>
          <w:rFonts w:asciiTheme="minorHAnsi" w:eastAsiaTheme="minorHAnsi" w:hAnsiTheme="minorHAnsi"/>
          <w:sz w:val="21"/>
        </w:rPr>
      </w:pPr>
      <w:r>
        <w:rPr>
          <w:rFonts w:asciiTheme="minorEastAsia" w:eastAsiaTheme="minorEastAsia" w:hAnsiTheme="minorEastAsia" w:hint="eastAsia"/>
          <w:sz w:val="21"/>
        </w:rPr>
        <w:t xml:space="preserve">①　</w:t>
      </w:r>
      <w:r w:rsidRPr="00D21366">
        <w:rPr>
          <w:rFonts w:asciiTheme="minorHAnsi" w:eastAsiaTheme="minorHAnsi" w:hAnsiTheme="minorHAnsi" w:hint="eastAsia"/>
          <w:sz w:val="21"/>
        </w:rPr>
        <w:t>202</w:t>
      </w:r>
      <w:r w:rsidR="00E13456" w:rsidRPr="00D21366">
        <w:rPr>
          <w:rFonts w:asciiTheme="minorHAnsi" w:eastAsiaTheme="minorHAnsi" w:hAnsiTheme="minorHAnsi" w:hint="eastAsia"/>
          <w:sz w:val="21"/>
        </w:rPr>
        <w:t>2</w:t>
      </w:r>
      <w:r w:rsidRPr="00D21366">
        <w:rPr>
          <w:rFonts w:asciiTheme="minorHAnsi" w:eastAsiaTheme="minorHAnsi" w:hAnsiTheme="minorHAnsi" w:hint="eastAsia"/>
          <w:sz w:val="21"/>
        </w:rPr>
        <w:t>年</w:t>
      </w:r>
      <w:r w:rsidR="008C65D1">
        <w:rPr>
          <w:rFonts w:asciiTheme="minorHAnsi" w:eastAsiaTheme="minorHAnsi" w:hAnsiTheme="minorHAnsi" w:hint="eastAsia"/>
          <w:sz w:val="21"/>
        </w:rPr>
        <w:t>10</w:t>
      </w:r>
      <w:r w:rsidRPr="00D21366">
        <w:rPr>
          <w:rFonts w:asciiTheme="minorHAnsi" w:eastAsiaTheme="minorHAnsi" w:hAnsiTheme="minorHAnsi" w:hint="eastAsia"/>
          <w:sz w:val="21"/>
        </w:rPr>
        <w:t>月</w:t>
      </w:r>
      <w:r w:rsidR="008C65D1">
        <w:rPr>
          <w:rFonts w:asciiTheme="minorHAnsi" w:eastAsiaTheme="minorHAnsi" w:hAnsiTheme="minorHAnsi" w:hint="eastAsia"/>
          <w:sz w:val="21"/>
        </w:rPr>
        <w:t>29</w:t>
      </w:r>
      <w:r w:rsidRPr="00D21366">
        <w:rPr>
          <w:rFonts w:asciiTheme="minorHAnsi" w:eastAsiaTheme="minorHAnsi" w:hAnsiTheme="minorHAnsi" w:hint="eastAsia"/>
          <w:sz w:val="21"/>
        </w:rPr>
        <w:t>日（土）</w:t>
      </w:r>
      <w:r w:rsidR="008C65D1">
        <w:rPr>
          <w:rFonts w:asciiTheme="minorHAnsi" w:eastAsiaTheme="minorHAnsi" w:hAnsiTheme="minorHAnsi" w:hint="eastAsia"/>
          <w:sz w:val="21"/>
        </w:rPr>
        <w:t>理工学部 牟田准教授による</w:t>
      </w:r>
      <w:r w:rsidR="00E13456" w:rsidRPr="00D21366">
        <w:rPr>
          <w:rFonts w:asciiTheme="minorHAnsi" w:eastAsiaTheme="minorHAnsi" w:hAnsiTheme="minorHAnsi" w:hint="eastAsia"/>
          <w:sz w:val="21"/>
        </w:rPr>
        <w:t>第</w:t>
      </w:r>
      <w:r w:rsidR="00D47DEB">
        <w:rPr>
          <w:rFonts w:asciiTheme="minorHAnsi" w:eastAsiaTheme="minorHAnsi" w:hAnsiTheme="minorHAnsi" w:hint="eastAsia"/>
          <w:sz w:val="21"/>
        </w:rPr>
        <w:t>2</w:t>
      </w:r>
      <w:r w:rsidR="008C65D1">
        <w:rPr>
          <w:rFonts w:asciiTheme="minorHAnsi" w:eastAsiaTheme="minorHAnsi" w:hAnsiTheme="minorHAnsi" w:hint="eastAsia"/>
          <w:sz w:val="21"/>
        </w:rPr>
        <w:t>１</w:t>
      </w:r>
      <w:r w:rsidR="00E13456" w:rsidRPr="00D21366">
        <w:rPr>
          <w:rFonts w:asciiTheme="minorHAnsi" w:eastAsiaTheme="minorHAnsi" w:hAnsiTheme="minorHAnsi" w:hint="eastAsia"/>
          <w:sz w:val="21"/>
        </w:rPr>
        <w:t>回定例講演会を</w:t>
      </w:r>
      <w:r w:rsidR="001E2CEE" w:rsidRPr="00D21366">
        <w:rPr>
          <w:rFonts w:asciiTheme="minorHAnsi" w:eastAsiaTheme="minorHAnsi" w:hAnsiTheme="minorHAnsi" w:hint="eastAsia"/>
          <w:sz w:val="21"/>
        </w:rPr>
        <w:t>開催しました。</w:t>
      </w:r>
    </w:p>
    <w:p w14:paraId="4B68CB79" w14:textId="68EF07D8" w:rsidR="008C65D1" w:rsidRDefault="001E2CEE" w:rsidP="008C65D1">
      <w:pPr>
        <w:pStyle w:val="ab"/>
      </w:pPr>
      <w:r w:rsidRPr="003D0CA4">
        <w:rPr>
          <w:rFonts w:hint="eastAsia"/>
        </w:rPr>
        <w:t>「</w:t>
      </w:r>
      <w:r w:rsidR="0015222F" w:rsidRPr="003A5C9C">
        <w:rPr>
          <w:rFonts w:hint="eastAsia"/>
        </w:rPr>
        <w:t>原子力発電所の安全設計とリスク</w:t>
      </w:r>
      <w:r w:rsidR="0015222F">
        <w:rPr>
          <w:rFonts w:hint="eastAsia"/>
        </w:rPr>
        <w:t>論</w:t>
      </w:r>
      <w:r w:rsidR="0015222F" w:rsidRPr="003A5C9C">
        <w:rPr>
          <w:rFonts w:hint="eastAsia"/>
        </w:rPr>
        <w:t>の観点から見た今後の在り方について</w:t>
      </w:r>
      <w:r w:rsidR="0015222F">
        <w:rPr>
          <w:rFonts w:hint="eastAsia"/>
        </w:rPr>
        <w:t>」で、ロシアによるウクライナ侵攻で</w:t>
      </w:r>
      <w:r w:rsidR="0015222F" w:rsidRPr="003A5C9C">
        <w:rPr>
          <w:rFonts w:hint="eastAsia"/>
        </w:rPr>
        <w:t>ザポリージャ原発</w:t>
      </w:r>
      <w:r w:rsidR="0015222F">
        <w:rPr>
          <w:rFonts w:hint="eastAsia"/>
        </w:rPr>
        <w:t>への武力攻撃が行われている現状を踏まえて、</w:t>
      </w:r>
      <w:r w:rsidR="003D0CA4" w:rsidRPr="003D0CA4">
        <w:t>わかりやすく説明しました。以下は動画のリンクです。</w:t>
      </w:r>
      <w:r w:rsidR="009B17FB">
        <w:rPr>
          <w:rFonts w:hint="eastAsia"/>
        </w:rPr>
        <w:t>クリックすると視聴出来ます。</w:t>
      </w:r>
    </w:p>
    <w:p w14:paraId="11C28456" w14:textId="637F76BB" w:rsidR="008C65D1" w:rsidRPr="003D0CA4" w:rsidRDefault="00CC4A50" w:rsidP="008C65D1">
      <w:pPr>
        <w:pStyle w:val="ab"/>
      </w:pPr>
      <w:hyperlink r:id="rId12" w:tgtFrame="_blank" w:history="1">
        <w:r w:rsidR="008C65D1">
          <w:rPr>
            <w:rStyle w:val="a7"/>
            <w:rFonts w:ascii="游ゴシック" w:eastAsia="游ゴシック" w:hAnsi="游ゴシック" w:hint="eastAsia"/>
            <w:sz w:val="22"/>
          </w:rPr>
          <w:t>https://drive.google.com/file/d/1v-CHeCw0qcaLso21jqLRUw5ajddXI087/view?usp=drivesdk</w:t>
        </w:r>
      </w:hyperlink>
    </w:p>
    <w:p w14:paraId="4D49B1AA" w14:textId="6D29539A" w:rsidR="006F274B" w:rsidRDefault="003D0CA4" w:rsidP="0015222F">
      <w:pPr>
        <w:pStyle w:val="ab"/>
        <w:ind w:left="210" w:hangingChars="100" w:hanging="210"/>
      </w:pPr>
      <w:r w:rsidRPr="003D0CA4">
        <w:t> </w:t>
      </w:r>
      <w:r w:rsidRPr="003D0CA4">
        <w:rPr>
          <w:rFonts w:cs="ＭＳ 明朝" w:hint="eastAsia"/>
        </w:rPr>
        <w:t>②</w:t>
      </w:r>
      <w:r w:rsidR="006F274B">
        <w:rPr>
          <w:rFonts w:hint="eastAsia"/>
        </w:rPr>
        <w:t>2022年</w:t>
      </w:r>
      <w:r w:rsidR="0015222F">
        <w:rPr>
          <w:rFonts w:hint="eastAsia"/>
        </w:rPr>
        <w:t>11</w:t>
      </w:r>
      <w:r w:rsidR="006F274B">
        <w:rPr>
          <w:rFonts w:hint="eastAsia"/>
        </w:rPr>
        <w:t>月</w:t>
      </w:r>
      <w:r w:rsidR="0015222F">
        <w:rPr>
          <w:rFonts w:hint="eastAsia"/>
        </w:rPr>
        <w:t>26日（土）は夢キャンパスで「都市大生によるエレクトーン・ミニコンサート」を開催（14時から）し</w:t>
      </w:r>
      <w:r w:rsidR="009B17FB">
        <w:rPr>
          <w:rFonts w:hint="eastAsia"/>
        </w:rPr>
        <w:t>、46名が参加しました。</w:t>
      </w:r>
    </w:p>
    <w:p w14:paraId="65791B87" w14:textId="2D746D1C" w:rsidR="009B17FB" w:rsidRDefault="009B17FB" w:rsidP="0015222F">
      <w:pPr>
        <w:pStyle w:val="ab"/>
        <w:ind w:left="210" w:hangingChars="100" w:hanging="210"/>
      </w:pPr>
      <w:r>
        <w:rPr>
          <w:rFonts w:hint="eastAsia"/>
        </w:rPr>
        <w:lastRenderedPageBreak/>
        <w:t xml:space="preserve">　以下は動画のリンクです。クリックすると視聴出来ます。</w:t>
      </w:r>
    </w:p>
    <w:p w14:paraId="05651D7A" w14:textId="77777777" w:rsidR="009B17FB" w:rsidRDefault="00CC4A50" w:rsidP="009B17FB">
      <w:pPr>
        <w:pStyle w:val="a9"/>
      </w:pPr>
      <w:hyperlink r:id="rId13" w:history="1">
        <w:r w:rsidR="009B17FB">
          <w:rPr>
            <w:rStyle w:val="a7"/>
            <w:rFonts w:hint="eastAsia"/>
          </w:rPr>
          <w:t>https://drive.google.com/file/d/1xAFGXrjTlwvJqJ3AB0FmEZZL3QABIbq1/view?usp=share_link</w:t>
        </w:r>
      </w:hyperlink>
    </w:p>
    <w:p w14:paraId="668A95E0" w14:textId="77777777" w:rsidR="009B17FB" w:rsidRPr="009B17FB" w:rsidRDefault="009B17FB" w:rsidP="0015222F">
      <w:pPr>
        <w:pStyle w:val="ab"/>
        <w:ind w:left="210" w:hangingChars="100" w:hanging="210"/>
      </w:pPr>
    </w:p>
    <w:p w14:paraId="567E3341" w14:textId="3D18CAF0" w:rsidR="0015222F" w:rsidRDefault="004C632E" w:rsidP="003D0CA4">
      <w:pPr>
        <w:pStyle w:val="ab"/>
      </w:pPr>
      <w:r>
        <w:rPr>
          <w:rFonts w:hint="eastAsia"/>
        </w:rPr>
        <w:t>③</w:t>
      </w:r>
      <w:r w:rsidR="006F274B" w:rsidRPr="004C632E">
        <w:rPr>
          <w:rFonts w:hint="eastAsia"/>
          <w:highlight w:val="yellow"/>
        </w:rPr>
        <w:t>2022.1</w:t>
      </w:r>
      <w:r w:rsidR="0015222F" w:rsidRPr="004C632E">
        <w:rPr>
          <w:rFonts w:hint="eastAsia"/>
          <w:highlight w:val="yellow"/>
        </w:rPr>
        <w:t>2</w:t>
      </w:r>
      <w:r w:rsidR="006F274B" w:rsidRPr="004C632E">
        <w:rPr>
          <w:rFonts w:hint="eastAsia"/>
          <w:highlight w:val="yellow"/>
        </w:rPr>
        <w:t>.</w:t>
      </w:r>
      <w:r w:rsidR="0015222F" w:rsidRPr="004C632E">
        <w:rPr>
          <w:rFonts w:hint="eastAsia"/>
          <w:highlight w:val="yellow"/>
        </w:rPr>
        <w:t>17</w:t>
      </w:r>
      <w:r w:rsidR="006F274B" w:rsidRPr="004C632E">
        <w:rPr>
          <w:rFonts w:hint="eastAsia"/>
          <w:highlight w:val="yellow"/>
        </w:rPr>
        <w:t>（土）は</w:t>
      </w:r>
      <w:r w:rsidR="0015222F" w:rsidRPr="004C632E">
        <w:rPr>
          <w:rFonts w:hint="eastAsia"/>
          <w:highlight w:val="yellow"/>
        </w:rPr>
        <w:t>川崎支部の総会</w:t>
      </w:r>
      <w:r>
        <w:rPr>
          <w:rFonts w:hint="eastAsia"/>
          <w:highlight w:val="yellow"/>
        </w:rPr>
        <w:t>・講演会</w:t>
      </w:r>
      <w:r w:rsidR="0015222F">
        <w:rPr>
          <w:rFonts w:hint="eastAsia"/>
        </w:rPr>
        <w:t xml:space="preserve">を世田谷キャンパス </w:t>
      </w:r>
      <w:r w:rsidR="0015222F" w:rsidRPr="009B17FB">
        <w:rPr>
          <w:rFonts w:hint="eastAsia"/>
          <w:color w:val="FF0000"/>
        </w:rPr>
        <w:t>新7号館7</w:t>
      </w:r>
      <w:r w:rsidR="0015222F" w:rsidRPr="009B17FB">
        <w:rPr>
          <w:color w:val="FF0000"/>
        </w:rPr>
        <w:t>3A</w:t>
      </w:r>
      <w:r w:rsidR="0015222F" w:rsidRPr="009B17FB">
        <w:rPr>
          <w:rFonts w:hint="eastAsia"/>
          <w:color w:val="FF0000"/>
        </w:rPr>
        <w:t>教室</w:t>
      </w:r>
      <w:r w:rsidR="0015222F">
        <w:rPr>
          <w:rFonts w:hint="eastAsia"/>
        </w:rPr>
        <w:t>。</w:t>
      </w:r>
    </w:p>
    <w:p w14:paraId="09D28C38" w14:textId="77777777" w:rsidR="0015222F" w:rsidRPr="0015222F" w:rsidRDefault="0015222F" w:rsidP="0015222F">
      <w:pPr>
        <w:pStyle w:val="a9"/>
        <w:ind w:firstLineChars="100" w:firstLine="210"/>
        <w:rPr>
          <w:rFonts w:asciiTheme="minorHAnsi" w:eastAsiaTheme="minorHAnsi" w:hAnsiTheme="minorHAnsi"/>
          <w:sz w:val="21"/>
        </w:rPr>
      </w:pPr>
      <w:r w:rsidRPr="004C632E">
        <w:rPr>
          <w:rFonts w:asciiTheme="minorHAnsi" w:eastAsiaTheme="minorHAnsi" w:hAnsiTheme="minorHAnsi" w:hint="eastAsia"/>
          <w:sz w:val="21"/>
          <w:highlight w:val="yellow"/>
        </w:rPr>
        <w:t>14：30</w:t>
      </w:r>
      <w:r w:rsidRPr="0015222F">
        <w:rPr>
          <w:rFonts w:asciiTheme="minorHAnsi" w:eastAsiaTheme="minorHAnsi" w:hAnsiTheme="minorHAnsi" w:hint="eastAsia"/>
          <w:sz w:val="21"/>
        </w:rPr>
        <w:t>－15：50  川崎支部総会 受付は13：30 より73A教室 前 (80分間)</w:t>
      </w:r>
    </w:p>
    <w:p w14:paraId="6D59FF0E" w14:textId="3A3C5BA7" w:rsidR="0015222F" w:rsidRPr="0015222F" w:rsidRDefault="0015222F" w:rsidP="0015222F">
      <w:pPr>
        <w:pStyle w:val="a9"/>
        <w:ind w:firstLineChars="100" w:firstLine="210"/>
        <w:rPr>
          <w:rFonts w:asciiTheme="minorHAnsi" w:eastAsiaTheme="minorHAnsi" w:hAnsiTheme="minorHAnsi"/>
          <w:sz w:val="21"/>
        </w:rPr>
      </w:pPr>
      <w:r w:rsidRPr="0015222F">
        <w:rPr>
          <w:rFonts w:asciiTheme="minorHAnsi" w:eastAsiaTheme="minorHAnsi" w:hAnsiTheme="minorHAnsi" w:hint="eastAsia"/>
          <w:sz w:val="21"/>
        </w:rPr>
        <w:t>16：10－17：20  講演会 井戸ゆかり教授 73A教室（70分間）</w:t>
      </w:r>
    </w:p>
    <w:p w14:paraId="2EDDECFA" w14:textId="5EEBF4BF" w:rsidR="009B17FB" w:rsidRDefault="009B17FB" w:rsidP="0015222F">
      <w:pPr>
        <w:pStyle w:val="ab"/>
        <w:ind w:firstLineChars="100" w:firstLine="210"/>
      </w:pPr>
      <w:r>
        <w:rPr>
          <w:rFonts w:hint="eastAsia"/>
        </w:rPr>
        <w:t>旧知の仲間とお会い出来ます。</w:t>
      </w:r>
    </w:p>
    <w:p w14:paraId="2BBC8206" w14:textId="0799B5BE" w:rsidR="006F274B" w:rsidRPr="003D0CA4" w:rsidRDefault="0015222F" w:rsidP="0015222F">
      <w:pPr>
        <w:pStyle w:val="ab"/>
        <w:ind w:firstLineChars="100" w:firstLine="210"/>
      </w:pPr>
      <w:r>
        <w:rPr>
          <w:rFonts w:hint="eastAsia"/>
        </w:rPr>
        <w:t>お待ちしています。</w:t>
      </w:r>
    </w:p>
    <w:p w14:paraId="78EFF744" w14:textId="77777777" w:rsidR="00EE2677" w:rsidRDefault="00EE2677" w:rsidP="00EE2677">
      <w:pPr>
        <w:pStyle w:val="a9"/>
        <w:rPr>
          <w:rStyle w:val="eop"/>
          <w:rFonts w:eastAsiaTheme="minorHAnsi"/>
        </w:rPr>
      </w:pPr>
    </w:p>
    <w:p w14:paraId="2F6CCF0A" w14:textId="306782A0" w:rsidR="00CF5002" w:rsidRDefault="00432672" w:rsidP="00EE2677">
      <w:pPr>
        <w:pStyle w:val="a9"/>
        <w:rPr>
          <w:rFonts w:asciiTheme="minorEastAsia" w:hAnsiTheme="minorEastAsia"/>
          <w:sz w:val="21"/>
          <w:bdr w:val="single" w:sz="4" w:space="0" w:color="auto"/>
        </w:rPr>
      </w:pPr>
      <w:r w:rsidRPr="00EE2677">
        <w:rPr>
          <w:rStyle w:val="eop"/>
          <w:rFonts w:eastAsiaTheme="minorHAnsi" w:hint="eastAsia"/>
          <w:sz w:val="21"/>
        </w:rPr>
        <w:t> </w:t>
      </w:r>
      <w:r w:rsidR="003C191B" w:rsidRPr="00EE2677">
        <w:rPr>
          <w:rFonts w:asciiTheme="minorEastAsia" w:hAnsiTheme="minorEastAsia" w:hint="eastAsia"/>
          <w:sz w:val="21"/>
          <w:highlight w:val="cyan"/>
          <w:bdr w:val="single" w:sz="4" w:space="0" w:color="auto"/>
        </w:rPr>
        <w:t>ご存じですか</w:t>
      </w:r>
    </w:p>
    <w:p w14:paraId="7C81B978" w14:textId="0C8ED2D0" w:rsidR="006F274B" w:rsidRPr="00F31B1A" w:rsidRDefault="006F274B" w:rsidP="00F31B1A">
      <w:pPr>
        <w:pStyle w:val="ab"/>
        <w:ind w:left="206" w:hangingChars="100" w:hanging="206"/>
      </w:pPr>
      <w:r w:rsidRPr="00813D1D">
        <w:rPr>
          <w:rFonts w:hint="eastAsia"/>
          <w:b/>
          <w:bCs/>
        </w:rPr>
        <w:t>【</w:t>
      </w:r>
      <w:r w:rsidR="00F31B1A" w:rsidRPr="004C632E">
        <w:rPr>
          <w:b/>
          <w:bCs/>
        </w:rPr>
        <w:t>携帯電話を当</w:t>
      </w:r>
      <w:r w:rsidR="00F31B1A" w:rsidRPr="004C632E">
        <w:rPr>
          <w:rFonts w:hint="eastAsia"/>
          <w:b/>
          <w:bCs/>
        </w:rPr>
        <w:t>てる耳の位置近くに脳腫瘍が発生するリスクが高まる？</w:t>
      </w:r>
      <w:r w:rsidRPr="00813D1D">
        <w:rPr>
          <w:rFonts w:hint="eastAsia"/>
          <w:b/>
          <w:bCs/>
        </w:rPr>
        <w:t>】</w:t>
      </w:r>
      <w:r w:rsidR="00F31B1A">
        <w:rPr>
          <w:rFonts w:hint="eastAsia"/>
          <w:b/>
          <w:bCs/>
        </w:rPr>
        <w:t>（</w:t>
      </w:r>
      <w:r w:rsidR="004C632E">
        <w:rPr>
          <w:rFonts w:hint="eastAsia"/>
          <w:b/>
          <w:bCs/>
        </w:rPr>
        <w:t>「</w:t>
      </w:r>
      <w:r w:rsidR="00F31B1A" w:rsidRPr="00F31B1A">
        <w:rPr>
          <w:rFonts w:hint="eastAsia"/>
        </w:rPr>
        <w:t>知っておきたい身近な電磁波被ばく</w:t>
      </w:r>
      <w:r w:rsidR="004C632E">
        <w:rPr>
          <w:rFonts w:hint="eastAsia"/>
        </w:rPr>
        <w:t>」</w:t>
      </w:r>
      <w:r w:rsidR="00F31B1A" w:rsidRPr="00F31B1A">
        <w:rPr>
          <w:rFonts w:hint="eastAsia"/>
        </w:rPr>
        <w:t xml:space="preserve">　から）</w:t>
      </w:r>
    </w:p>
    <w:p w14:paraId="6F80D193" w14:textId="43EC7F9F" w:rsidR="00F31B1A" w:rsidRDefault="00F31B1A" w:rsidP="000738DD">
      <w:pPr>
        <w:pStyle w:val="ab"/>
      </w:pPr>
      <w:r>
        <w:rPr>
          <w:rFonts w:hint="eastAsia"/>
        </w:rPr>
        <w:t xml:space="preserve">　</w:t>
      </w:r>
      <w:r w:rsidRPr="00F31B1A">
        <w:rPr>
          <w:rFonts w:hint="eastAsia"/>
        </w:rPr>
        <w:t>携帯電話の新しい規格第</w:t>
      </w:r>
      <w:r w:rsidRPr="00F31B1A">
        <w:t>5世代移動通信システム（5G）の商用サービスが。2020年から一部エリアで始まりました。5Gは4G(LTE)の約10～100倍の速度で、2</w:t>
      </w:r>
      <w:r>
        <w:rPr>
          <w:rFonts w:hint="eastAsia"/>
        </w:rPr>
        <w:t>時間</w:t>
      </w:r>
      <w:r w:rsidRPr="00F31B1A">
        <w:t>の映画を3秒でダウンロード出来る言われています。</w:t>
      </w:r>
      <w:r w:rsidRPr="00F31B1A">
        <w:rPr>
          <w:color w:val="FF0000"/>
        </w:rPr>
        <w:t>周波数が高い5G電波は届く距離が短い</w:t>
      </w:r>
      <w:r w:rsidRPr="00F31B1A">
        <w:t xml:space="preserve">のですが、飛ぶ方向を絞ると距離を伸ばせます。庭に水を撒く時に、ホースの先端を潰すと遠くまで水が飛ぶのと同じ理屈です。　　</w:t>
      </w:r>
    </w:p>
    <w:p w14:paraId="3B0BC183" w14:textId="77777777" w:rsidR="00F31B1A" w:rsidRDefault="00F31B1A" w:rsidP="00F31B1A">
      <w:pPr>
        <w:pStyle w:val="ab"/>
        <w:ind w:firstLineChars="100" w:firstLine="210"/>
      </w:pPr>
      <w:r w:rsidRPr="00F31B1A">
        <w:rPr>
          <w:color w:val="FF0000"/>
        </w:rPr>
        <w:t>ドイツ</w:t>
      </w:r>
      <w:r w:rsidRPr="00F31B1A">
        <w:t>の民間研究所では、携帯電話でたった</w:t>
      </w:r>
      <w:r w:rsidRPr="00F31B1A">
        <w:rPr>
          <w:color w:val="FF0000"/>
        </w:rPr>
        <w:t>90秒通話</w:t>
      </w:r>
      <w:r w:rsidRPr="00F31B1A">
        <w:t>するだけで、電磁波の影響で、</w:t>
      </w:r>
      <w:r w:rsidRPr="00F31B1A">
        <w:rPr>
          <w:color w:val="FF0000"/>
        </w:rPr>
        <w:t>赤血球</w:t>
      </w:r>
      <w:r w:rsidRPr="00F31B1A">
        <w:t>同士がくっついて血流が遅くなり、</w:t>
      </w:r>
      <w:r w:rsidRPr="00F31B1A">
        <w:rPr>
          <w:color w:val="FF0000"/>
        </w:rPr>
        <w:t>もとのサラサラ状態に戻るまで40分</w:t>
      </w:r>
      <w:r w:rsidRPr="00F31B1A">
        <w:t xml:space="preserve">を要したことが報告されています。子供の図解コツは薄く、脳の容積は小さいので、スマホや携帯電話を頭の近くで使用すると、大人よりも電磁波の影響を受けます。（出典：「電磁波の何が問題か」大久保貞利著　緑風出版）　　　　　</w:t>
      </w:r>
    </w:p>
    <w:p w14:paraId="221838AF" w14:textId="328B1E0B" w:rsidR="00F31B1A" w:rsidRDefault="00F31B1A" w:rsidP="00F31B1A">
      <w:pPr>
        <w:pStyle w:val="ab"/>
        <w:ind w:firstLineChars="100" w:firstLine="210"/>
      </w:pPr>
      <w:r w:rsidRPr="00F31B1A">
        <w:t>携帯電話・スマホは、電子レンジと同じくマイクロ波を利用しているので、通話時は電子レンジを本体に耳を当てた時とほぼ同じ強さの電波を浴びています。これほど強い電波に恒常的に露されると、予想しがたい様々な健康への影響が考えられます。特に、ここ10年ほどの研究で明確にな</w:t>
      </w:r>
      <w:r>
        <w:rPr>
          <w:rFonts w:hint="eastAsia"/>
        </w:rPr>
        <w:t>って</w:t>
      </w:r>
      <w:r w:rsidRPr="00F31B1A">
        <w:t>来たのは、①</w:t>
      </w:r>
      <w:r w:rsidRPr="00F31B1A">
        <w:rPr>
          <w:color w:val="FF0000"/>
        </w:rPr>
        <w:t>携帯電話を当</w:t>
      </w:r>
      <w:r w:rsidRPr="00F31B1A">
        <w:rPr>
          <w:rFonts w:hint="eastAsia"/>
          <w:color w:val="FF0000"/>
        </w:rPr>
        <w:t>てる耳の位置近くに脳腫瘍が発生するリスクが高まる</w:t>
      </w:r>
      <w:r w:rsidRPr="00F31B1A">
        <w:rPr>
          <w:rFonts w:hint="eastAsia"/>
        </w:rPr>
        <w:t>こと　②</w:t>
      </w:r>
      <w:r w:rsidRPr="00F31B1A">
        <w:rPr>
          <w:rFonts w:hint="eastAsia"/>
          <w:color w:val="FF0000"/>
        </w:rPr>
        <w:t>メールも含めて使用頻度が高くなるほど、精子の損傷割合が大きくなる</w:t>
      </w:r>
      <w:r w:rsidRPr="00F31B1A">
        <w:rPr>
          <w:rFonts w:hint="eastAsia"/>
        </w:rPr>
        <w:t>ことの</w:t>
      </w:r>
      <w:r w:rsidRPr="00F31B1A">
        <w:t xml:space="preserve">2点です。　　</w:t>
      </w:r>
    </w:p>
    <w:p w14:paraId="6697A160" w14:textId="5E3A2F08" w:rsidR="00D21366" w:rsidRDefault="00F31B1A" w:rsidP="00F31B1A">
      <w:pPr>
        <w:pStyle w:val="ab"/>
        <w:ind w:firstLineChars="100" w:firstLine="210"/>
      </w:pPr>
      <w:r w:rsidRPr="00F31B1A">
        <w:t>そして何よりも問題なのは、片時も携帯電話・スマホを手放せない依存症傾向の若者が圧倒的に多くなっていることです。　諸外国では電磁波について規制が進んでいます。スウェーデンでは「</w:t>
      </w:r>
      <w:r w:rsidRPr="00F31B1A">
        <w:rPr>
          <w:color w:val="FF0000"/>
        </w:rPr>
        <w:t>家を建てる場合は高圧送電線から150ｍ離すこと</w:t>
      </w:r>
      <w:r w:rsidRPr="00F31B1A">
        <w:t>」とされています。</w:t>
      </w:r>
    </w:p>
    <w:p w14:paraId="792B2BF5" w14:textId="77777777" w:rsidR="004C632E" w:rsidRDefault="004C632E" w:rsidP="00F31B1A">
      <w:pPr>
        <w:pStyle w:val="ab"/>
        <w:ind w:firstLineChars="100" w:firstLine="210"/>
      </w:pPr>
    </w:p>
    <w:p w14:paraId="49EAF0D8" w14:textId="3C0229BA" w:rsidR="004E157C" w:rsidRPr="00432672" w:rsidRDefault="004E157C" w:rsidP="004E157C">
      <w:pPr>
        <w:pStyle w:val="a9"/>
        <w:ind w:firstLineChars="100" w:firstLine="200"/>
        <w:rPr>
          <w:rFonts w:eastAsiaTheme="minorHAnsi" w:cs="ＭＳ Ｐゴシック"/>
          <w:kern w:val="0"/>
        </w:rPr>
      </w:pPr>
      <w:r w:rsidRPr="00432672">
        <w:rPr>
          <w:rFonts w:eastAsiaTheme="minorHAnsi" w:cs="ＭＳ Ｐゴシック" w:hint="eastAsia"/>
          <w:kern w:val="0"/>
        </w:rPr>
        <w:t>皆様のご意見・ご感想をお待ちしています。（連絡先：</w:t>
      </w:r>
      <w:hyperlink r:id="rId14" w:history="1">
        <w:r w:rsidRPr="00575EC8">
          <w:rPr>
            <w:rStyle w:val="a7"/>
            <w:rFonts w:eastAsiaTheme="minorHAnsi" w:cs="ＭＳ Ｐゴシック"/>
            <w:kern w:val="0"/>
          </w:rPr>
          <w:t>k_yamagishi@hexel.co.jp</w:t>
        </w:r>
      </w:hyperlink>
      <w:r w:rsidRPr="00895092">
        <w:rPr>
          <w:rFonts w:eastAsiaTheme="minorHAnsi" w:cs="ＭＳ Ｐゴシック"/>
          <w:kern w:val="0"/>
        </w:rPr>
        <w:t> </w:t>
      </w:r>
      <w:r w:rsidRPr="00432672">
        <w:rPr>
          <w:rFonts w:eastAsiaTheme="minorHAnsi" w:cs="ＭＳ Ｐゴシック" w:hint="eastAsia"/>
          <w:kern w:val="0"/>
        </w:rPr>
        <w:t>山岸宛）</w:t>
      </w:r>
      <w:r w:rsidRPr="00432672">
        <w:rPr>
          <w:rFonts w:eastAsiaTheme="minorHAnsi" w:cs="ＭＳ Ｐゴシック" w:hint="eastAsia"/>
          <w:kern w:val="0"/>
        </w:rPr>
        <w:t> </w:t>
      </w:r>
    </w:p>
    <w:sectPr w:rsidR="004E157C" w:rsidRPr="00432672" w:rsidSect="0094780B">
      <w:headerReference w:type="default" r:id="rId15"/>
      <w:pgSz w:w="11906" w:h="16838"/>
      <w:pgMar w:top="1418" w:right="1134" w:bottom="1134"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0DA9" w14:textId="77777777" w:rsidR="0067287C" w:rsidRDefault="0067287C" w:rsidP="0094780B">
      <w:r>
        <w:separator/>
      </w:r>
    </w:p>
  </w:endnote>
  <w:endnote w:type="continuationSeparator" w:id="0">
    <w:p w14:paraId="2E74AA25" w14:textId="77777777" w:rsidR="0067287C" w:rsidRDefault="0067287C" w:rsidP="00947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35875" w14:textId="77777777" w:rsidR="0067287C" w:rsidRDefault="0067287C" w:rsidP="0094780B">
      <w:r>
        <w:separator/>
      </w:r>
    </w:p>
  </w:footnote>
  <w:footnote w:type="continuationSeparator" w:id="0">
    <w:p w14:paraId="41D6AA54" w14:textId="77777777" w:rsidR="0067287C" w:rsidRDefault="0067287C" w:rsidP="00947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6773" w14:textId="5365AC09" w:rsidR="0067287C" w:rsidRDefault="0067287C">
    <w:pPr>
      <w:pStyle w:val="a3"/>
    </w:pPr>
    <w:r>
      <w:ptab w:relativeTo="margin" w:alignment="center" w:leader="none"/>
    </w:r>
    <w:r>
      <w:ptab w:relativeTo="margin" w:alignment="right" w:leader="none"/>
    </w:r>
    <w:r>
      <w:t>20</w:t>
    </w:r>
    <w:r>
      <w:rPr>
        <w:rFonts w:hint="eastAsia"/>
      </w:rPr>
      <w:t>2</w:t>
    </w:r>
    <w:r w:rsidR="003447A1">
      <w:rPr>
        <w:rFonts w:hint="eastAsia"/>
      </w:rPr>
      <w:t>2</w:t>
    </w:r>
    <w:r>
      <w:t>/</w:t>
    </w:r>
    <w:r w:rsidR="004C632E">
      <w:rPr>
        <w:rFonts w:hint="eastAsia"/>
      </w:rPr>
      <w:t>11</w:t>
    </w:r>
    <w:r>
      <w:t>/</w:t>
    </w:r>
    <w:r w:rsidR="009B17FB">
      <w:rPr>
        <w:rFonts w:hint="eastAsia"/>
      </w:rPr>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414FD"/>
    <w:multiLevelType w:val="multilevel"/>
    <w:tmpl w:val="CE44A8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D3F5F65"/>
    <w:multiLevelType w:val="hybridMultilevel"/>
    <w:tmpl w:val="9C469CAA"/>
    <w:lvl w:ilvl="0" w:tplc="355A4B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7E360D"/>
    <w:multiLevelType w:val="multilevel"/>
    <w:tmpl w:val="898EAB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9F32C43"/>
    <w:multiLevelType w:val="multilevel"/>
    <w:tmpl w:val="A83232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C7716"/>
    <w:multiLevelType w:val="multilevel"/>
    <w:tmpl w:val="D574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A26E5B"/>
    <w:multiLevelType w:val="multilevel"/>
    <w:tmpl w:val="BBC2A6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406C3A"/>
    <w:multiLevelType w:val="multilevel"/>
    <w:tmpl w:val="729E74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75E5181"/>
    <w:multiLevelType w:val="multilevel"/>
    <w:tmpl w:val="10ACFE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39943205"/>
    <w:multiLevelType w:val="multilevel"/>
    <w:tmpl w:val="319A6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DA33DF"/>
    <w:multiLevelType w:val="multilevel"/>
    <w:tmpl w:val="3BF8EC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C95AFC"/>
    <w:multiLevelType w:val="multilevel"/>
    <w:tmpl w:val="5AE813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041E28"/>
    <w:multiLevelType w:val="hybridMultilevel"/>
    <w:tmpl w:val="A44C94C4"/>
    <w:lvl w:ilvl="0" w:tplc="AA4A74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8ED3575"/>
    <w:multiLevelType w:val="hybridMultilevel"/>
    <w:tmpl w:val="35DECEA6"/>
    <w:lvl w:ilvl="0" w:tplc="0E16AD4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15:restartNumberingAfterBreak="0">
    <w:nsid w:val="6ACB3741"/>
    <w:multiLevelType w:val="hybridMultilevel"/>
    <w:tmpl w:val="8E34EC5E"/>
    <w:lvl w:ilvl="0" w:tplc="E3AAA03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E81412"/>
    <w:multiLevelType w:val="multilevel"/>
    <w:tmpl w:val="40BC01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72108447">
    <w:abstractNumId w:val="4"/>
  </w:num>
  <w:num w:numId="2" w16cid:durableId="2110277237">
    <w:abstractNumId w:val="8"/>
  </w:num>
  <w:num w:numId="3" w16cid:durableId="249047037">
    <w:abstractNumId w:val="13"/>
  </w:num>
  <w:num w:numId="4" w16cid:durableId="145439563">
    <w:abstractNumId w:val="11"/>
  </w:num>
  <w:num w:numId="5" w16cid:durableId="3930866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08605451">
    <w:abstractNumId w:val="10"/>
  </w:num>
  <w:num w:numId="7" w16cid:durableId="1267157131">
    <w:abstractNumId w:val="0"/>
  </w:num>
  <w:num w:numId="8" w16cid:durableId="1309437812">
    <w:abstractNumId w:val="5"/>
  </w:num>
  <w:num w:numId="9" w16cid:durableId="2143452212">
    <w:abstractNumId w:val="2"/>
  </w:num>
  <w:num w:numId="10" w16cid:durableId="979070617">
    <w:abstractNumId w:val="9"/>
  </w:num>
  <w:num w:numId="11" w16cid:durableId="624851075">
    <w:abstractNumId w:val="6"/>
  </w:num>
  <w:num w:numId="12" w16cid:durableId="415369900">
    <w:abstractNumId w:val="14"/>
  </w:num>
  <w:num w:numId="13" w16cid:durableId="495610242">
    <w:abstractNumId w:val="7"/>
  </w:num>
  <w:num w:numId="14" w16cid:durableId="1420906309">
    <w:abstractNumId w:val="3"/>
  </w:num>
  <w:num w:numId="15" w16cid:durableId="3164254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80B"/>
    <w:rsid w:val="00003321"/>
    <w:rsid w:val="00012AB5"/>
    <w:rsid w:val="000144F9"/>
    <w:rsid w:val="00015DF6"/>
    <w:rsid w:val="00023D67"/>
    <w:rsid w:val="000261FE"/>
    <w:rsid w:val="00027E78"/>
    <w:rsid w:val="000349EC"/>
    <w:rsid w:val="000429A9"/>
    <w:rsid w:val="0004456A"/>
    <w:rsid w:val="00052D7E"/>
    <w:rsid w:val="00053E6E"/>
    <w:rsid w:val="000548C5"/>
    <w:rsid w:val="00055696"/>
    <w:rsid w:val="0005595D"/>
    <w:rsid w:val="00064CB2"/>
    <w:rsid w:val="00073381"/>
    <w:rsid w:val="000738DD"/>
    <w:rsid w:val="00080F6A"/>
    <w:rsid w:val="000902B1"/>
    <w:rsid w:val="000A5F56"/>
    <w:rsid w:val="000C6F1B"/>
    <w:rsid w:val="000D2685"/>
    <w:rsid w:val="000D3DAF"/>
    <w:rsid w:val="000E2A01"/>
    <w:rsid w:val="000E54BE"/>
    <w:rsid w:val="000E6480"/>
    <w:rsid w:val="000E6982"/>
    <w:rsid w:val="00112065"/>
    <w:rsid w:val="00112720"/>
    <w:rsid w:val="0011692C"/>
    <w:rsid w:val="00125970"/>
    <w:rsid w:val="00141AA0"/>
    <w:rsid w:val="0014272B"/>
    <w:rsid w:val="0015222F"/>
    <w:rsid w:val="00171C56"/>
    <w:rsid w:val="0017591E"/>
    <w:rsid w:val="001777A3"/>
    <w:rsid w:val="001778FB"/>
    <w:rsid w:val="001807CF"/>
    <w:rsid w:val="0018488F"/>
    <w:rsid w:val="00185268"/>
    <w:rsid w:val="0018557B"/>
    <w:rsid w:val="001878FA"/>
    <w:rsid w:val="001A2E5C"/>
    <w:rsid w:val="001A5408"/>
    <w:rsid w:val="001A5A1E"/>
    <w:rsid w:val="001A62C8"/>
    <w:rsid w:val="001B4F01"/>
    <w:rsid w:val="001C1CF2"/>
    <w:rsid w:val="001D0109"/>
    <w:rsid w:val="001D5204"/>
    <w:rsid w:val="001D7EFC"/>
    <w:rsid w:val="001E13ED"/>
    <w:rsid w:val="001E2CEE"/>
    <w:rsid w:val="001F43A8"/>
    <w:rsid w:val="00204BF8"/>
    <w:rsid w:val="002119C6"/>
    <w:rsid w:val="002129DE"/>
    <w:rsid w:val="00234D42"/>
    <w:rsid w:val="00234FA0"/>
    <w:rsid w:val="002378D5"/>
    <w:rsid w:val="00242671"/>
    <w:rsid w:val="00244030"/>
    <w:rsid w:val="0024454B"/>
    <w:rsid w:val="00245D37"/>
    <w:rsid w:val="00246FAD"/>
    <w:rsid w:val="002550E8"/>
    <w:rsid w:val="00255BF0"/>
    <w:rsid w:val="00264110"/>
    <w:rsid w:val="002708A4"/>
    <w:rsid w:val="00270F3E"/>
    <w:rsid w:val="0027119D"/>
    <w:rsid w:val="00273700"/>
    <w:rsid w:val="00294B52"/>
    <w:rsid w:val="002A57DC"/>
    <w:rsid w:val="002B386C"/>
    <w:rsid w:val="002B7C3A"/>
    <w:rsid w:val="002E0D52"/>
    <w:rsid w:val="002F5337"/>
    <w:rsid w:val="002F5790"/>
    <w:rsid w:val="002F5C64"/>
    <w:rsid w:val="002F7174"/>
    <w:rsid w:val="002F7333"/>
    <w:rsid w:val="00306F00"/>
    <w:rsid w:val="00313696"/>
    <w:rsid w:val="00316880"/>
    <w:rsid w:val="003238B0"/>
    <w:rsid w:val="003245CC"/>
    <w:rsid w:val="00326F9B"/>
    <w:rsid w:val="003349BB"/>
    <w:rsid w:val="00336869"/>
    <w:rsid w:val="003411E5"/>
    <w:rsid w:val="0034272A"/>
    <w:rsid w:val="003447A1"/>
    <w:rsid w:val="00357F97"/>
    <w:rsid w:val="003677D0"/>
    <w:rsid w:val="00380CB8"/>
    <w:rsid w:val="00394A01"/>
    <w:rsid w:val="0039790C"/>
    <w:rsid w:val="003A4452"/>
    <w:rsid w:val="003A6055"/>
    <w:rsid w:val="003C092F"/>
    <w:rsid w:val="003C1177"/>
    <w:rsid w:val="003C16F7"/>
    <w:rsid w:val="003C191B"/>
    <w:rsid w:val="003C38F2"/>
    <w:rsid w:val="003D0CA4"/>
    <w:rsid w:val="003E3097"/>
    <w:rsid w:val="003E3973"/>
    <w:rsid w:val="003E40A9"/>
    <w:rsid w:val="003E72E2"/>
    <w:rsid w:val="003F48C4"/>
    <w:rsid w:val="003F61AE"/>
    <w:rsid w:val="003F7A72"/>
    <w:rsid w:val="004011A4"/>
    <w:rsid w:val="00403249"/>
    <w:rsid w:val="00403988"/>
    <w:rsid w:val="004058FB"/>
    <w:rsid w:val="00410CEE"/>
    <w:rsid w:val="00412AA2"/>
    <w:rsid w:val="00420AF4"/>
    <w:rsid w:val="00425017"/>
    <w:rsid w:val="004325BC"/>
    <w:rsid w:val="00432672"/>
    <w:rsid w:val="00432F9A"/>
    <w:rsid w:val="00441388"/>
    <w:rsid w:val="00455621"/>
    <w:rsid w:val="00462109"/>
    <w:rsid w:val="004763A0"/>
    <w:rsid w:val="00476B8F"/>
    <w:rsid w:val="00480322"/>
    <w:rsid w:val="00485702"/>
    <w:rsid w:val="00486EB3"/>
    <w:rsid w:val="00487267"/>
    <w:rsid w:val="00487362"/>
    <w:rsid w:val="00491F5A"/>
    <w:rsid w:val="00492379"/>
    <w:rsid w:val="004940A2"/>
    <w:rsid w:val="004A2202"/>
    <w:rsid w:val="004A3629"/>
    <w:rsid w:val="004B2E61"/>
    <w:rsid w:val="004B5988"/>
    <w:rsid w:val="004B6D62"/>
    <w:rsid w:val="004B6DCF"/>
    <w:rsid w:val="004B71D7"/>
    <w:rsid w:val="004C0A52"/>
    <w:rsid w:val="004C34B2"/>
    <w:rsid w:val="004C35E8"/>
    <w:rsid w:val="004C3E69"/>
    <w:rsid w:val="004C632E"/>
    <w:rsid w:val="004D2839"/>
    <w:rsid w:val="004E157C"/>
    <w:rsid w:val="004F7A94"/>
    <w:rsid w:val="0050457E"/>
    <w:rsid w:val="00505217"/>
    <w:rsid w:val="00512C70"/>
    <w:rsid w:val="00514FDA"/>
    <w:rsid w:val="0052439A"/>
    <w:rsid w:val="00524423"/>
    <w:rsid w:val="00555CB5"/>
    <w:rsid w:val="005662AD"/>
    <w:rsid w:val="0056691C"/>
    <w:rsid w:val="00572DA3"/>
    <w:rsid w:val="00577D56"/>
    <w:rsid w:val="0058201F"/>
    <w:rsid w:val="00583F86"/>
    <w:rsid w:val="00583FF2"/>
    <w:rsid w:val="00584A29"/>
    <w:rsid w:val="005954A1"/>
    <w:rsid w:val="00597EB1"/>
    <w:rsid w:val="005A5DF0"/>
    <w:rsid w:val="005C6A19"/>
    <w:rsid w:val="005C70E5"/>
    <w:rsid w:val="005D32F7"/>
    <w:rsid w:val="005D5E7C"/>
    <w:rsid w:val="005D6B45"/>
    <w:rsid w:val="005E1A03"/>
    <w:rsid w:val="005E5944"/>
    <w:rsid w:val="005F4AE3"/>
    <w:rsid w:val="005F5286"/>
    <w:rsid w:val="005F74DF"/>
    <w:rsid w:val="00603DF7"/>
    <w:rsid w:val="00604DE4"/>
    <w:rsid w:val="0060766B"/>
    <w:rsid w:val="00610D55"/>
    <w:rsid w:val="00617293"/>
    <w:rsid w:val="006246AF"/>
    <w:rsid w:val="00626062"/>
    <w:rsid w:val="00634962"/>
    <w:rsid w:val="00652215"/>
    <w:rsid w:val="00653BEB"/>
    <w:rsid w:val="0065462F"/>
    <w:rsid w:val="006574DC"/>
    <w:rsid w:val="0067287C"/>
    <w:rsid w:val="00682317"/>
    <w:rsid w:val="00682B4C"/>
    <w:rsid w:val="00685A09"/>
    <w:rsid w:val="006A761F"/>
    <w:rsid w:val="006B5DDC"/>
    <w:rsid w:val="006C4E22"/>
    <w:rsid w:val="006C687A"/>
    <w:rsid w:val="006D4EBB"/>
    <w:rsid w:val="006D5435"/>
    <w:rsid w:val="006D6F2D"/>
    <w:rsid w:val="006E4408"/>
    <w:rsid w:val="006F274B"/>
    <w:rsid w:val="00706C16"/>
    <w:rsid w:val="0070732A"/>
    <w:rsid w:val="00711544"/>
    <w:rsid w:val="00711C5D"/>
    <w:rsid w:val="00722ED1"/>
    <w:rsid w:val="00734FA4"/>
    <w:rsid w:val="00736480"/>
    <w:rsid w:val="007431E3"/>
    <w:rsid w:val="00745EE3"/>
    <w:rsid w:val="007559A8"/>
    <w:rsid w:val="00757A45"/>
    <w:rsid w:val="0076164B"/>
    <w:rsid w:val="007650E2"/>
    <w:rsid w:val="00774165"/>
    <w:rsid w:val="00781E61"/>
    <w:rsid w:val="007A38A6"/>
    <w:rsid w:val="007A5671"/>
    <w:rsid w:val="007B1CB6"/>
    <w:rsid w:val="007B3BE7"/>
    <w:rsid w:val="007B5B1A"/>
    <w:rsid w:val="007B7926"/>
    <w:rsid w:val="007C483E"/>
    <w:rsid w:val="007D41B6"/>
    <w:rsid w:val="007E1ECF"/>
    <w:rsid w:val="0080184B"/>
    <w:rsid w:val="00813D1D"/>
    <w:rsid w:val="00815DEF"/>
    <w:rsid w:val="008434B1"/>
    <w:rsid w:val="0084429E"/>
    <w:rsid w:val="008442FC"/>
    <w:rsid w:val="008459D9"/>
    <w:rsid w:val="008462FF"/>
    <w:rsid w:val="008500A6"/>
    <w:rsid w:val="008514F9"/>
    <w:rsid w:val="00857FE4"/>
    <w:rsid w:val="00860F9F"/>
    <w:rsid w:val="00862426"/>
    <w:rsid w:val="008629D1"/>
    <w:rsid w:val="00864708"/>
    <w:rsid w:val="00877603"/>
    <w:rsid w:val="00881C92"/>
    <w:rsid w:val="00883519"/>
    <w:rsid w:val="008860FA"/>
    <w:rsid w:val="00895034"/>
    <w:rsid w:val="00895092"/>
    <w:rsid w:val="00895926"/>
    <w:rsid w:val="008A02C2"/>
    <w:rsid w:val="008A1D1A"/>
    <w:rsid w:val="008C5FB1"/>
    <w:rsid w:val="008C65D1"/>
    <w:rsid w:val="008F0FFF"/>
    <w:rsid w:val="008F6BFC"/>
    <w:rsid w:val="00901E99"/>
    <w:rsid w:val="00906AA6"/>
    <w:rsid w:val="00906AAC"/>
    <w:rsid w:val="00906AD2"/>
    <w:rsid w:val="0092115D"/>
    <w:rsid w:val="009249EB"/>
    <w:rsid w:val="009251C3"/>
    <w:rsid w:val="009253C0"/>
    <w:rsid w:val="00926F49"/>
    <w:rsid w:val="00936908"/>
    <w:rsid w:val="00942933"/>
    <w:rsid w:val="0094780B"/>
    <w:rsid w:val="00951F73"/>
    <w:rsid w:val="0095435A"/>
    <w:rsid w:val="0095443C"/>
    <w:rsid w:val="00955C7A"/>
    <w:rsid w:val="00962036"/>
    <w:rsid w:val="009730AD"/>
    <w:rsid w:val="0097652C"/>
    <w:rsid w:val="009809C2"/>
    <w:rsid w:val="00980B2B"/>
    <w:rsid w:val="00986450"/>
    <w:rsid w:val="00986911"/>
    <w:rsid w:val="00991379"/>
    <w:rsid w:val="00993B29"/>
    <w:rsid w:val="00994A54"/>
    <w:rsid w:val="00996DD7"/>
    <w:rsid w:val="009A174E"/>
    <w:rsid w:val="009A6460"/>
    <w:rsid w:val="009B17FB"/>
    <w:rsid w:val="009B4E30"/>
    <w:rsid w:val="009B6CC5"/>
    <w:rsid w:val="009D0CCB"/>
    <w:rsid w:val="009D497B"/>
    <w:rsid w:val="009D613F"/>
    <w:rsid w:val="00A00A76"/>
    <w:rsid w:val="00A01FD8"/>
    <w:rsid w:val="00A0748E"/>
    <w:rsid w:val="00A17DC0"/>
    <w:rsid w:val="00A21984"/>
    <w:rsid w:val="00A229C8"/>
    <w:rsid w:val="00A246F3"/>
    <w:rsid w:val="00A26F0F"/>
    <w:rsid w:val="00A319C6"/>
    <w:rsid w:val="00A41362"/>
    <w:rsid w:val="00A51BD3"/>
    <w:rsid w:val="00A53D40"/>
    <w:rsid w:val="00A54E8F"/>
    <w:rsid w:val="00A611A2"/>
    <w:rsid w:val="00A67800"/>
    <w:rsid w:val="00A67A6B"/>
    <w:rsid w:val="00A813AE"/>
    <w:rsid w:val="00A9223D"/>
    <w:rsid w:val="00A97EA4"/>
    <w:rsid w:val="00AA431E"/>
    <w:rsid w:val="00AB378D"/>
    <w:rsid w:val="00AC139B"/>
    <w:rsid w:val="00AC6CB7"/>
    <w:rsid w:val="00AD0EB4"/>
    <w:rsid w:val="00AD126A"/>
    <w:rsid w:val="00AE1386"/>
    <w:rsid w:val="00AE1D86"/>
    <w:rsid w:val="00AE4D07"/>
    <w:rsid w:val="00AF2BBB"/>
    <w:rsid w:val="00AF2D0D"/>
    <w:rsid w:val="00B15689"/>
    <w:rsid w:val="00B27FDE"/>
    <w:rsid w:val="00B3045D"/>
    <w:rsid w:val="00B35877"/>
    <w:rsid w:val="00B50002"/>
    <w:rsid w:val="00B51857"/>
    <w:rsid w:val="00B55468"/>
    <w:rsid w:val="00B563BD"/>
    <w:rsid w:val="00B80260"/>
    <w:rsid w:val="00B8052D"/>
    <w:rsid w:val="00B815D3"/>
    <w:rsid w:val="00B81D69"/>
    <w:rsid w:val="00B863C9"/>
    <w:rsid w:val="00B91EA2"/>
    <w:rsid w:val="00B925C7"/>
    <w:rsid w:val="00BA2CE6"/>
    <w:rsid w:val="00BA2DB9"/>
    <w:rsid w:val="00BA4994"/>
    <w:rsid w:val="00BC1436"/>
    <w:rsid w:val="00BC1F59"/>
    <w:rsid w:val="00BD54DC"/>
    <w:rsid w:val="00BD5C45"/>
    <w:rsid w:val="00BD68D6"/>
    <w:rsid w:val="00BF327E"/>
    <w:rsid w:val="00BF47F2"/>
    <w:rsid w:val="00C016A1"/>
    <w:rsid w:val="00C0383A"/>
    <w:rsid w:val="00C157C0"/>
    <w:rsid w:val="00C25EA5"/>
    <w:rsid w:val="00C25F14"/>
    <w:rsid w:val="00C408FD"/>
    <w:rsid w:val="00C43735"/>
    <w:rsid w:val="00C519FE"/>
    <w:rsid w:val="00C51C78"/>
    <w:rsid w:val="00C60240"/>
    <w:rsid w:val="00C626B3"/>
    <w:rsid w:val="00C666A2"/>
    <w:rsid w:val="00C677AD"/>
    <w:rsid w:val="00C71511"/>
    <w:rsid w:val="00C7689F"/>
    <w:rsid w:val="00C82EE4"/>
    <w:rsid w:val="00C87A27"/>
    <w:rsid w:val="00C87BD2"/>
    <w:rsid w:val="00C97185"/>
    <w:rsid w:val="00CA77B4"/>
    <w:rsid w:val="00CB2001"/>
    <w:rsid w:val="00CB5986"/>
    <w:rsid w:val="00CC482B"/>
    <w:rsid w:val="00CD058E"/>
    <w:rsid w:val="00CD60B4"/>
    <w:rsid w:val="00CE2034"/>
    <w:rsid w:val="00CE5CB4"/>
    <w:rsid w:val="00CF0D0B"/>
    <w:rsid w:val="00CF5002"/>
    <w:rsid w:val="00D004D5"/>
    <w:rsid w:val="00D040F9"/>
    <w:rsid w:val="00D16843"/>
    <w:rsid w:val="00D21366"/>
    <w:rsid w:val="00D2245E"/>
    <w:rsid w:val="00D27446"/>
    <w:rsid w:val="00D34E11"/>
    <w:rsid w:val="00D36C5E"/>
    <w:rsid w:val="00D402F4"/>
    <w:rsid w:val="00D41411"/>
    <w:rsid w:val="00D428B7"/>
    <w:rsid w:val="00D4334C"/>
    <w:rsid w:val="00D4348E"/>
    <w:rsid w:val="00D47DEB"/>
    <w:rsid w:val="00D6373C"/>
    <w:rsid w:val="00D6423C"/>
    <w:rsid w:val="00D656FE"/>
    <w:rsid w:val="00D70743"/>
    <w:rsid w:val="00D71829"/>
    <w:rsid w:val="00D76418"/>
    <w:rsid w:val="00D77E12"/>
    <w:rsid w:val="00D901EB"/>
    <w:rsid w:val="00D914A3"/>
    <w:rsid w:val="00DB34DF"/>
    <w:rsid w:val="00DB41E4"/>
    <w:rsid w:val="00DB60C1"/>
    <w:rsid w:val="00DC3A77"/>
    <w:rsid w:val="00DC7AEC"/>
    <w:rsid w:val="00DD1E5C"/>
    <w:rsid w:val="00DD2FE2"/>
    <w:rsid w:val="00DD3946"/>
    <w:rsid w:val="00DD5C04"/>
    <w:rsid w:val="00DD7148"/>
    <w:rsid w:val="00DE0979"/>
    <w:rsid w:val="00DE31AD"/>
    <w:rsid w:val="00DE50AA"/>
    <w:rsid w:val="00DE7475"/>
    <w:rsid w:val="00DF02DF"/>
    <w:rsid w:val="00DF2E79"/>
    <w:rsid w:val="00E01358"/>
    <w:rsid w:val="00E0193D"/>
    <w:rsid w:val="00E07338"/>
    <w:rsid w:val="00E13456"/>
    <w:rsid w:val="00E1419F"/>
    <w:rsid w:val="00E17957"/>
    <w:rsid w:val="00E17EAB"/>
    <w:rsid w:val="00E2257C"/>
    <w:rsid w:val="00E246E6"/>
    <w:rsid w:val="00E26A18"/>
    <w:rsid w:val="00E33BB1"/>
    <w:rsid w:val="00E37410"/>
    <w:rsid w:val="00E50D0D"/>
    <w:rsid w:val="00E51FCE"/>
    <w:rsid w:val="00E67088"/>
    <w:rsid w:val="00E672E9"/>
    <w:rsid w:val="00E74C89"/>
    <w:rsid w:val="00E8775E"/>
    <w:rsid w:val="00E87878"/>
    <w:rsid w:val="00E90DBA"/>
    <w:rsid w:val="00E9649C"/>
    <w:rsid w:val="00EA0078"/>
    <w:rsid w:val="00EA0F44"/>
    <w:rsid w:val="00EB40CD"/>
    <w:rsid w:val="00EB5D70"/>
    <w:rsid w:val="00EB62D0"/>
    <w:rsid w:val="00EC71EA"/>
    <w:rsid w:val="00ED146A"/>
    <w:rsid w:val="00ED3550"/>
    <w:rsid w:val="00EE2677"/>
    <w:rsid w:val="00EF3A52"/>
    <w:rsid w:val="00EF59AA"/>
    <w:rsid w:val="00EF6856"/>
    <w:rsid w:val="00F028C6"/>
    <w:rsid w:val="00F03F54"/>
    <w:rsid w:val="00F12481"/>
    <w:rsid w:val="00F22F9A"/>
    <w:rsid w:val="00F30CBB"/>
    <w:rsid w:val="00F31B1A"/>
    <w:rsid w:val="00F3527A"/>
    <w:rsid w:val="00F35467"/>
    <w:rsid w:val="00F36BBD"/>
    <w:rsid w:val="00F4171C"/>
    <w:rsid w:val="00F41D5A"/>
    <w:rsid w:val="00F50036"/>
    <w:rsid w:val="00F51A31"/>
    <w:rsid w:val="00F55BEB"/>
    <w:rsid w:val="00F65F68"/>
    <w:rsid w:val="00F7581E"/>
    <w:rsid w:val="00F81E20"/>
    <w:rsid w:val="00F83CAB"/>
    <w:rsid w:val="00F959E0"/>
    <w:rsid w:val="00FA0310"/>
    <w:rsid w:val="00FA28B4"/>
    <w:rsid w:val="00FA40F5"/>
    <w:rsid w:val="00FB74BD"/>
    <w:rsid w:val="00FD2494"/>
    <w:rsid w:val="00FE4C65"/>
    <w:rsid w:val="00FE55B4"/>
    <w:rsid w:val="00FF3275"/>
    <w:rsid w:val="00FF5576"/>
    <w:rsid w:val="00FF592D"/>
    <w:rsid w:val="00FF7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2CF69173"/>
  <w15:chartTrackingRefBased/>
  <w15:docId w15:val="{C3AD5684-4F02-4F12-85E4-1E3E36E9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11692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80B"/>
    <w:pPr>
      <w:tabs>
        <w:tab w:val="center" w:pos="4252"/>
        <w:tab w:val="right" w:pos="8504"/>
      </w:tabs>
      <w:snapToGrid w:val="0"/>
    </w:pPr>
  </w:style>
  <w:style w:type="character" w:customStyle="1" w:styleId="a4">
    <w:name w:val="ヘッダー (文字)"/>
    <w:basedOn w:val="a0"/>
    <w:link w:val="a3"/>
    <w:uiPriority w:val="99"/>
    <w:rsid w:val="0094780B"/>
  </w:style>
  <w:style w:type="paragraph" w:styleId="a5">
    <w:name w:val="footer"/>
    <w:basedOn w:val="a"/>
    <w:link w:val="a6"/>
    <w:uiPriority w:val="99"/>
    <w:unhideWhenUsed/>
    <w:rsid w:val="0094780B"/>
    <w:pPr>
      <w:tabs>
        <w:tab w:val="center" w:pos="4252"/>
        <w:tab w:val="right" w:pos="8504"/>
      </w:tabs>
      <w:snapToGrid w:val="0"/>
    </w:pPr>
  </w:style>
  <w:style w:type="character" w:customStyle="1" w:styleId="a6">
    <w:name w:val="フッター (文字)"/>
    <w:basedOn w:val="a0"/>
    <w:link w:val="a5"/>
    <w:uiPriority w:val="99"/>
    <w:rsid w:val="0094780B"/>
  </w:style>
  <w:style w:type="paragraph" w:customStyle="1" w:styleId="paragraph">
    <w:name w:val="paragraph"/>
    <w:basedOn w:val="a"/>
    <w:rsid w:val="005669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56691C"/>
  </w:style>
  <w:style w:type="character" w:customStyle="1" w:styleId="eop">
    <w:name w:val="eop"/>
    <w:basedOn w:val="a0"/>
    <w:rsid w:val="0056691C"/>
  </w:style>
  <w:style w:type="character" w:styleId="a7">
    <w:name w:val="Hyperlink"/>
    <w:basedOn w:val="a0"/>
    <w:uiPriority w:val="99"/>
    <w:unhideWhenUsed/>
    <w:rsid w:val="00F30CBB"/>
    <w:rPr>
      <w:color w:val="0563C1" w:themeColor="hyperlink"/>
      <w:u w:val="single"/>
    </w:rPr>
  </w:style>
  <w:style w:type="character" w:customStyle="1" w:styleId="1">
    <w:name w:val="未解決のメンション1"/>
    <w:basedOn w:val="a0"/>
    <w:uiPriority w:val="99"/>
    <w:semiHidden/>
    <w:unhideWhenUsed/>
    <w:rsid w:val="00F30CBB"/>
    <w:rPr>
      <w:color w:val="605E5C"/>
      <w:shd w:val="clear" w:color="auto" w:fill="E1DFDD"/>
    </w:rPr>
  </w:style>
  <w:style w:type="paragraph" w:styleId="a8">
    <w:name w:val="List Paragraph"/>
    <w:basedOn w:val="a"/>
    <w:uiPriority w:val="34"/>
    <w:qFormat/>
    <w:rsid w:val="00F51A31"/>
    <w:pPr>
      <w:ind w:leftChars="400" w:left="840"/>
    </w:pPr>
  </w:style>
  <w:style w:type="paragraph" w:styleId="a9">
    <w:name w:val="Plain Text"/>
    <w:basedOn w:val="a"/>
    <w:link w:val="aa"/>
    <w:uiPriority w:val="99"/>
    <w:unhideWhenUsed/>
    <w:rsid w:val="00171C56"/>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171C56"/>
    <w:rPr>
      <w:rFonts w:ascii="ＭＳ ゴシック" w:eastAsia="ＭＳ ゴシック" w:hAnsi="Courier New" w:cs="Courier New"/>
      <w:sz w:val="20"/>
      <w:szCs w:val="21"/>
    </w:rPr>
  </w:style>
  <w:style w:type="paragraph" w:styleId="ab">
    <w:name w:val="No Spacing"/>
    <w:uiPriority w:val="1"/>
    <w:qFormat/>
    <w:rsid w:val="004763A0"/>
    <w:pPr>
      <w:widowControl w:val="0"/>
      <w:jc w:val="both"/>
    </w:pPr>
  </w:style>
  <w:style w:type="paragraph" w:styleId="Web">
    <w:name w:val="Normal (Web)"/>
    <w:basedOn w:val="a"/>
    <w:uiPriority w:val="99"/>
    <w:semiHidden/>
    <w:unhideWhenUsed/>
    <w:rsid w:val="00064C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stchild">
    <w:name w:val="lastchild"/>
    <w:basedOn w:val="a"/>
    <w:rsid w:val="00064C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1">
    <w:name w:val="未解決のメンション2"/>
    <w:basedOn w:val="a0"/>
    <w:uiPriority w:val="99"/>
    <w:semiHidden/>
    <w:unhideWhenUsed/>
    <w:rsid w:val="00D41411"/>
    <w:rPr>
      <w:color w:val="605E5C"/>
      <w:shd w:val="clear" w:color="auto" w:fill="E1DFDD"/>
    </w:rPr>
  </w:style>
  <w:style w:type="character" w:styleId="ac">
    <w:name w:val="annotation reference"/>
    <w:basedOn w:val="a0"/>
    <w:uiPriority w:val="99"/>
    <w:semiHidden/>
    <w:unhideWhenUsed/>
    <w:rsid w:val="00AA431E"/>
    <w:rPr>
      <w:sz w:val="18"/>
      <w:szCs w:val="18"/>
    </w:rPr>
  </w:style>
  <w:style w:type="paragraph" w:styleId="ad">
    <w:name w:val="annotation text"/>
    <w:basedOn w:val="a"/>
    <w:link w:val="ae"/>
    <w:uiPriority w:val="99"/>
    <w:semiHidden/>
    <w:unhideWhenUsed/>
    <w:rsid w:val="00AA431E"/>
    <w:pPr>
      <w:jc w:val="left"/>
    </w:pPr>
  </w:style>
  <w:style w:type="character" w:customStyle="1" w:styleId="ae">
    <w:name w:val="コメント文字列 (文字)"/>
    <w:basedOn w:val="a0"/>
    <w:link w:val="ad"/>
    <w:uiPriority w:val="99"/>
    <w:semiHidden/>
    <w:rsid w:val="00AA431E"/>
  </w:style>
  <w:style w:type="paragraph" w:styleId="af">
    <w:name w:val="annotation subject"/>
    <w:basedOn w:val="ad"/>
    <w:next w:val="ad"/>
    <w:link w:val="af0"/>
    <w:uiPriority w:val="99"/>
    <w:semiHidden/>
    <w:unhideWhenUsed/>
    <w:rsid w:val="00AA431E"/>
    <w:rPr>
      <w:b/>
      <w:bCs/>
    </w:rPr>
  </w:style>
  <w:style w:type="character" w:customStyle="1" w:styleId="af0">
    <w:name w:val="コメント内容 (文字)"/>
    <w:basedOn w:val="ae"/>
    <w:link w:val="af"/>
    <w:uiPriority w:val="99"/>
    <w:semiHidden/>
    <w:rsid w:val="00AA431E"/>
    <w:rPr>
      <w:b/>
      <w:bCs/>
    </w:rPr>
  </w:style>
  <w:style w:type="character" w:customStyle="1" w:styleId="20">
    <w:name w:val="見出し 2 (文字)"/>
    <w:basedOn w:val="a0"/>
    <w:link w:val="2"/>
    <w:uiPriority w:val="9"/>
    <w:rsid w:val="0011692C"/>
    <w:rPr>
      <w:rFonts w:asciiTheme="majorHAnsi" w:eastAsiaTheme="majorEastAsia" w:hAnsiTheme="majorHAnsi" w:cstheme="majorBidi"/>
    </w:rPr>
  </w:style>
  <w:style w:type="character" w:styleId="af1">
    <w:name w:val="Strong"/>
    <w:basedOn w:val="a0"/>
    <w:uiPriority w:val="22"/>
    <w:qFormat/>
    <w:rsid w:val="009A6460"/>
    <w:rPr>
      <w:b/>
      <w:bCs/>
    </w:rPr>
  </w:style>
  <w:style w:type="character" w:customStyle="1" w:styleId="bold-red">
    <w:name w:val="bold-red"/>
    <w:basedOn w:val="a0"/>
    <w:rsid w:val="009A6460"/>
  </w:style>
  <w:style w:type="character" w:styleId="af2">
    <w:name w:val="Unresolved Mention"/>
    <w:basedOn w:val="a0"/>
    <w:uiPriority w:val="99"/>
    <w:semiHidden/>
    <w:unhideWhenUsed/>
    <w:rsid w:val="003447A1"/>
    <w:rPr>
      <w:color w:val="605E5C"/>
      <w:shd w:val="clear" w:color="auto" w:fill="E1DFDD"/>
    </w:rPr>
  </w:style>
  <w:style w:type="paragraph" w:customStyle="1" w:styleId="xmsonormal">
    <w:name w:val="x_msonormal"/>
    <w:basedOn w:val="a"/>
    <w:rsid w:val="008C65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70706">
      <w:bodyDiv w:val="1"/>
      <w:marLeft w:val="0"/>
      <w:marRight w:val="0"/>
      <w:marTop w:val="0"/>
      <w:marBottom w:val="0"/>
      <w:divBdr>
        <w:top w:val="none" w:sz="0" w:space="0" w:color="auto"/>
        <w:left w:val="none" w:sz="0" w:space="0" w:color="auto"/>
        <w:bottom w:val="none" w:sz="0" w:space="0" w:color="auto"/>
        <w:right w:val="none" w:sz="0" w:space="0" w:color="auto"/>
      </w:divBdr>
    </w:div>
    <w:div w:id="211887405">
      <w:bodyDiv w:val="1"/>
      <w:marLeft w:val="0"/>
      <w:marRight w:val="0"/>
      <w:marTop w:val="0"/>
      <w:marBottom w:val="0"/>
      <w:divBdr>
        <w:top w:val="none" w:sz="0" w:space="0" w:color="auto"/>
        <w:left w:val="none" w:sz="0" w:space="0" w:color="auto"/>
        <w:bottom w:val="none" w:sz="0" w:space="0" w:color="auto"/>
        <w:right w:val="none" w:sz="0" w:space="0" w:color="auto"/>
      </w:divBdr>
    </w:div>
    <w:div w:id="325980255">
      <w:bodyDiv w:val="1"/>
      <w:marLeft w:val="0"/>
      <w:marRight w:val="0"/>
      <w:marTop w:val="0"/>
      <w:marBottom w:val="0"/>
      <w:divBdr>
        <w:top w:val="none" w:sz="0" w:space="0" w:color="auto"/>
        <w:left w:val="none" w:sz="0" w:space="0" w:color="auto"/>
        <w:bottom w:val="none" w:sz="0" w:space="0" w:color="auto"/>
        <w:right w:val="none" w:sz="0" w:space="0" w:color="auto"/>
      </w:divBdr>
    </w:div>
    <w:div w:id="346952989">
      <w:bodyDiv w:val="1"/>
      <w:marLeft w:val="0"/>
      <w:marRight w:val="0"/>
      <w:marTop w:val="0"/>
      <w:marBottom w:val="0"/>
      <w:divBdr>
        <w:top w:val="none" w:sz="0" w:space="0" w:color="auto"/>
        <w:left w:val="none" w:sz="0" w:space="0" w:color="auto"/>
        <w:bottom w:val="none" w:sz="0" w:space="0" w:color="auto"/>
        <w:right w:val="none" w:sz="0" w:space="0" w:color="auto"/>
      </w:divBdr>
    </w:div>
    <w:div w:id="448402759">
      <w:bodyDiv w:val="1"/>
      <w:marLeft w:val="0"/>
      <w:marRight w:val="0"/>
      <w:marTop w:val="0"/>
      <w:marBottom w:val="0"/>
      <w:divBdr>
        <w:top w:val="none" w:sz="0" w:space="0" w:color="auto"/>
        <w:left w:val="none" w:sz="0" w:space="0" w:color="auto"/>
        <w:bottom w:val="none" w:sz="0" w:space="0" w:color="auto"/>
        <w:right w:val="none" w:sz="0" w:space="0" w:color="auto"/>
      </w:divBdr>
    </w:div>
    <w:div w:id="666055563">
      <w:bodyDiv w:val="1"/>
      <w:marLeft w:val="0"/>
      <w:marRight w:val="0"/>
      <w:marTop w:val="0"/>
      <w:marBottom w:val="0"/>
      <w:divBdr>
        <w:top w:val="none" w:sz="0" w:space="0" w:color="auto"/>
        <w:left w:val="none" w:sz="0" w:space="0" w:color="auto"/>
        <w:bottom w:val="none" w:sz="0" w:space="0" w:color="auto"/>
        <w:right w:val="none" w:sz="0" w:space="0" w:color="auto"/>
      </w:divBdr>
      <w:divsChild>
        <w:div w:id="1110591443">
          <w:marLeft w:val="0"/>
          <w:marRight w:val="0"/>
          <w:marTop w:val="0"/>
          <w:marBottom w:val="0"/>
          <w:divBdr>
            <w:top w:val="none" w:sz="0" w:space="0" w:color="auto"/>
            <w:left w:val="none" w:sz="0" w:space="0" w:color="auto"/>
            <w:bottom w:val="none" w:sz="0" w:space="0" w:color="auto"/>
            <w:right w:val="none" w:sz="0" w:space="0" w:color="auto"/>
          </w:divBdr>
        </w:div>
        <w:div w:id="124349740">
          <w:marLeft w:val="0"/>
          <w:marRight w:val="0"/>
          <w:marTop w:val="0"/>
          <w:marBottom w:val="0"/>
          <w:divBdr>
            <w:top w:val="none" w:sz="0" w:space="0" w:color="auto"/>
            <w:left w:val="none" w:sz="0" w:space="0" w:color="auto"/>
            <w:bottom w:val="none" w:sz="0" w:space="0" w:color="auto"/>
            <w:right w:val="none" w:sz="0" w:space="0" w:color="auto"/>
          </w:divBdr>
        </w:div>
        <w:div w:id="1358778898">
          <w:marLeft w:val="0"/>
          <w:marRight w:val="0"/>
          <w:marTop w:val="0"/>
          <w:marBottom w:val="0"/>
          <w:divBdr>
            <w:top w:val="none" w:sz="0" w:space="0" w:color="auto"/>
            <w:left w:val="none" w:sz="0" w:space="0" w:color="auto"/>
            <w:bottom w:val="none" w:sz="0" w:space="0" w:color="auto"/>
            <w:right w:val="none" w:sz="0" w:space="0" w:color="auto"/>
          </w:divBdr>
        </w:div>
        <w:div w:id="509297726">
          <w:marLeft w:val="0"/>
          <w:marRight w:val="0"/>
          <w:marTop w:val="0"/>
          <w:marBottom w:val="0"/>
          <w:divBdr>
            <w:top w:val="none" w:sz="0" w:space="0" w:color="auto"/>
            <w:left w:val="none" w:sz="0" w:space="0" w:color="auto"/>
            <w:bottom w:val="none" w:sz="0" w:space="0" w:color="auto"/>
            <w:right w:val="none" w:sz="0" w:space="0" w:color="auto"/>
          </w:divBdr>
        </w:div>
      </w:divsChild>
    </w:div>
    <w:div w:id="698046627">
      <w:bodyDiv w:val="1"/>
      <w:marLeft w:val="0"/>
      <w:marRight w:val="0"/>
      <w:marTop w:val="0"/>
      <w:marBottom w:val="0"/>
      <w:divBdr>
        <w:top w:val="none" w:sz="0" w:space="0" w:color="auto"/>
        <w:left w:val="none" w:sz="0" w:space="0" w:color="auto"/>
        <w:bottom w:val="none" w:sz="0" w:space="0" w:color="auto"/>
        <w:right w:val="none" w:sz="0" w:space="0" w:color="auto"/>
      </w:divBdr>
    </w:div>
    <w:div w:id="728655218">
      <w:bodyDiv w:val="1"/>
      <w:marLeft w:val="0"/>
      <w:marRight w:val="0"/>
      <w:marTop w:val="0"/>
      <w:marBottom w:val="0"/>
      <w:divBdr>
        <w:top w:val="none" w:sz="0" w:space="0" w:color="auto"/>
        <w:left w:val="none" w:sz="0" w:space="0" w:color="auto"/>
        <w:bottom w:val="none" w:sz="0" w:space="0" w:color="auto"/>
        <w:right w:val="none" w:sz="0" w:space="0" w:color="auto"/>
      </w:divBdr>
    </w:div>
    <w:div w:id="790248355">
      <w:bodyDiv w:val="1"/>
      <w:marLeft w:val="0"/>
      <w:marRight w:val="0"/>
      <w:marTop w:val="0"/>
      <w:marBottom w:val="0"/>
      <w:divBdr>
        <w:top w:val="none" w:sz="0" w:space="0" w:color="auto"/>
        <w:left w:val="none" w:sz="0" w:space="0" w:color="auto"/>
        <w:bottom w:val="none" w:sz="0" w:space="0" w:color="auto"/>
        <w:right w:val="none" w:sz="0" w:space="0" w:color="auto"/>
      </w:divBdr>
    </w:div>
    <w:div w:id="822310998">
      <w:bodyDiv w:val="1"/>
      <w:marLeft w:val="0"/>
      <w:marRight w:val="0"/>
      <w:marTop w:val="0"/>
      <w:marBottom w:val="0"/>
      <w:divBdr>
        <w:top w:val="none" w:sz="0" w:space="0" w:color="auto"/>
        <w:left w:val="none" w:sz="0" w:space="0" w:color="auto"/>
        <w:bottom w:val="none" w:sz="0" w:space="0" w:color="auto"/>
        <w:right w:val="none" w:sz="0" w:space="0" w:color="auto"/>
      </w:divBdr>
      <w:divsChild>
        <w:div w:id="558252106">
          <w:marLeft w:val="0"/>
          <w:marRight w:val="0"/>
          <w:marTop w:val="0"/>
          <w:marBottom w:val="0"/>
          <w:divBdr>
            <w:top w:val="none" w:sz="0" w:space="0" w:color="auto"/>
            <w:left w:val="none" w:sz="0" w:space="0" w:color="auto"/>
            <w:bottom w:val="none" w:sz="0" w:space="0" w:color="auto"/>
            <w:right w:val="none" w:sz="0" w:space="0" w:color="auto"/>
          </w:divBdr>
        </w:div>
        <w:div w:id="1852336274">
          <w:marLeft w:val="0"/>
          <w:marRight w:val="0"/>
          <w:marTop w:val="0"/>
          <w:marBottom w:val="0"/>
          <w:divBdr>
            <w:top w:val="none" w:sz="0" w:space="0" w:color="auto"/>
            <w:left w:val="none" w:sz="0" w:space="0" w:color="auto"/>
            <w:bottom w:val="none" w:sz="0" w:space="0" w:color="auto"/>
            <w:right w:val="none" w:sz="0" w:space="0" w:color="auto"/>
          </w:divBdr>
        </w:div>
        <w:div w:id="1450584553">
          <w:marLeft w:val="0"/>
          <w:marRight w:val="0"/>
          <w:marTop w:val="0"/>
          <w:marBottom w:val="0"/>
          <w:divBdr>
            <w:top w:val="none" w:sz="0" w:space="0" w:color="auto"/>
            <w:left w:val="none" w:sz="0" w:space="0" w:color="auto"/>
            <w:bottom w:val="none" w:sz="0" w:space="0" w:color="auto"/>
            <w:right w:val="none" w:sz="0" w:space="0" w:color="auto"/>
          </w:divBdr>
        </w:div>
        <w:div w:id="1614704550">
          <w:marLeft w:val="0"/>
          <w:marRight w:val="0"/>
          <w:marTop w:val="0"/>
          <w:marBottom w:val="0"/>
          <w:divBdr>
            <w:top w:val="none" w:sz="0" w:space="0" w:color="auto"/>
            <w:left w:val="none" w:sz="0" w:space="0" w:color="auto"/>
            <w:bottom w:val="none" w:sz="0" w:space="0" w:color="auto"/>
            <w:right w:val="none" w:sz="0" w:space="0" w:color="auto"/>
          </w:divBdr>
        </w:div>
        <w:div w:id="1464731780">
          <w:marLeft w:val="0"/>
          <w:marRight w:val="0"/>
          <w:marTop w:val="0"/>
          <w:marBottom w:val="0"/>
          <w:divBdr>
            <w:top w:val="none" w:sz="0" w:space="0" w:color="auto"/>
            <w:left w:val="none" w:sz="0" w:space="0" w:color="auto"/>
            <w:bottom w:val="none" w:sz="0" w:space="0" w:color="auto"/>
            <w:right w:val="none" w:sz="0" w:space="0" w:color="auto"/>
          </w:divBdr>
        </w:div>
      </w:divsChild>
    </w:div>
    <w:div w:id="914047053">
      <w:bodyDiv w:val="1"/>
      <w:marLeft w:val="0"/>
      <w:marRight w:val="0"/>
      <w:marTop w:val="0"/>
      <w:marBottom w:val="0"/>
      <w:divBdr>
        <w:top w:val="none" w:sz="0" w:space="0" w:color="auto"/>
        <w:left w:val="none" w:sz="0" w:space="0" w:color="auto"/>
        <w:bottom w:val="none" w:sz="0" w:space="0" w:color="auto"/>
        <w:right w:val="none" w:sz="0" w:space="0" w:color="auto"/>
      </w:divBdr>
      <w:divsChild>
        <w:div w:id="1505511411">
          <w:marLeft w:val="0"/>
          <w:marRight w:val="0"/>
          <w:marTop w:val="0"/>
          <w:marBottom w:val="0"/>
          <w:divBdr>
            <w:top w:val="none" w:sz="0" w:space="0" w:color="auto"/>
            <w:left w:val="none" w:sz="0" w:space="0" w:color="auto"/>
            <w:bottom w:val="none" w:sz="0" w:space="0" w:color="auto"/>
            <w:right w:val="none" w:sz="0" w:space="0" w:color="auto"/>
          </w:divBdr>
          <w:divsChild>
            <w:div w:id="1670794654">
              <w:marLeft w:val="0"/>
              <w:marRight w:val="0"/>
              <w:marTop w:val="0"/>
              <w:marBottom w:val="0"/>
              <w:divBdr>
                <w:top w:val="none" w:sz="0" w:space="0" w:color="auto"/>
                <w:left w:val="none" w:sz="0" w:space="0" w:color="auto"/>
                <w:bottom w:val="none" w:sz="0" w:space="0" w:color="auto"/>
                <w:right w:val="none" w:sz="0" w:space="0" w:color="auto"/>
              </w:divBdr>
            </w:div>
            <w:div w:id="1023870245">
              <w:marLeft w:val="0"/>
              <w:marRight w:val="0"/>
              <w:marTop w:val="0"/>
              <w:marBottom w:val="0"/>
              <w:divBdr>
                <w:top w:val="none" w:sz="0" w:space="0" w:color="auto"/>
                <w:left w:val="none" w:sz="0" w:space="0" w:color="auto"/>
                <w:bottom w:val="none" w:sz="0" w:space="0" w:color="auto"/>
                <w:right w:val="none" w:sz="0" w:space="0" w:color="auto"/>
              </w:divBdr>
            </w:div>
          </w:divsChild>
        </w:div>
        <w:div w:id="1288777176">
          <w:marLeft w:val="0"/>
          <w:marRight w:val="0"/>
          <w:marTop w:val="0"/>
          <w:marBottom w:val="0"/>
          <w:divBdr>
            <w:top w:val="none" w:sz="0" w:space="0" w:color="auto"/>
            <w:left w:val="none" w:sz="0" w:space="0" w:color="auto"/>
            <w:bottom w:val="none" w:sz="0" w:space="0" w:color="auto"/>
            <w:right w:val="none" w:sz="0" w:space="0" w:color="auto"/>
          </w:divBdr>
        </w:div>
        <w:div w:id="1383750217">
          <w:marLeft w:val="0"/>
          <w:marRight w:val="0"/>
          <w:marTop w:val="0"/>
          <w:marBottom w:val="0"/>
          <w:divBdr>
            <w:top w:val="none" w:sz="0" w:space="0" w:color="auto"/>
            <w:left w:val="none" w:sz="0" w:space="0" w:color="auto"/>
            <w:bottom w:val="none" w:sz="0" w:space="0" w:color="auto"/>
            <w:right w:val="none" w:sz="0" w:space="0" w:color="auto"/>
          </w:divBdr>
        </w:div>
        <w:div w:id="1485391653">
          <w:marLeft w:val="0"/>
          <w:marRight w:val="0"/>
          <w:marTop w:val="0"/>
          <w:marBottom w:val="0"/>
          <w:divBdr>
            <w:top w:val="none" w:sz="0" w:space="0" w:color="auto"/>
            <w:left w:val="none" w:sz="0" w:space="0" w:color="auto"/>
            <w:bottom w:val="none" w:sz="0" w:space="0" w:color="auto"/>
            <w:right w:val="none" w:sz="0" w:space="0" w:color="auto"/>
          </w:divBdr>
        </w:div>
        <w:div w:id="1870534188">
          <w:marLeft w:val="0"/>
          <w:marRight w:val="0"/>
          <w:marTop w:val="0"/>
          <w:marBottom w:val="0"/>
          <w:divBdr>
            <w:top w:val="none" w:sz="0" w:space="0" w:color="auto"/>
            <w:left w:val="none" w:sz="0" w:space="0" w:color="auto"/>
            <w:bottom w:val="none" w:sz="0" w:space="0" w:color="auto"/>
            <w:right w:val="none" w:sz="0" w:space="0" w:color="auto"/>
          </w:divBdr>
        </w:div>
        <w:div w:id="682636399">
          <w:marLeft w:val="0"/>
          <w:marRight w:val="0"/>
          <w:marTop w:val="0"/>
          <w:marBottom w:val="0"/>
          <w:divBdr>
            <w:top w:val="none" w:sz="0" w:space="0" w:color="auto"/>
            <w:left w:val="none" w:sz="0" w:space="0" w:color="auto"/>
            <w:bottom w:val="none" w:sz="0" w:space="0" w:color="auto"/>
            <w:right w:val="none" w:sz="0" w:space="0" w:color="auto"/>
          </w:divBdr>
        </w:div>
        <w:div w:id="618027778">
          <w:marLeft w:val="0"/>
          <w:marRight w:val="0"/>
          <w:marTop w:val="0"/>
          <w:marBottom w:val="0"/>
          <w:divBdr>
            <w:top w:val="none" w:sz="0" w:space="0" w:color="auto"/>
            <w:left w:val="none" w:sz="0" w:space="0" w:color="auto"/>
            <w:bottom w:val="none" w:sz="0" w:space="0" w:color="auto"/>
            <w:right w:val="none" w:sz="0" w:space="0" w:color="auto"/>
          </w:divBdr>
        </w:div>
        <w:div w:id="2122414205">
          <w:marLeft w:val="0"/>
          <w:marRight w:val="0"/>
          <w:marTop w:val="0"/>
          <w:marBottom w:val="0"/>
          <w:divBdr>
            <w:top w:val="none" w:sz="0" w:space="0" w:color="auto"/>
            <w:left w:val="none" w:sz="0" w:space="0" w:color="auto"/>
            <w:bottom w:val="none" w:sz="0" w:space="0" w:color="auto"/>
            <w:right w:val="none" w:sz="0" w:space="0" w:color="auto"/>
          </w:divBdr>
        </w:div>
        <w:div w:id="2077700613">
          <w:marLeft w:val="0"/>
          <w:marRight w:val="0"/>
          <w:marTop w:val="0"/>
          <w:marBottom w:val="0"/>
          <w:divBdr>
            <w:top w:val="none" w:sz="0" w:space="0" w:color="auto"/>
            <w:left w:val="none" w:sz="0" w:space="0" w:color="auto"/>
            <w:bottom w:val="none" w:sz="0" w:space="0" w:color="auto"/>
            <w:right w:val="none" w:sz="0" w:space="0" w:color="auto"/>
          </w:divBdr>
        </w:div>
        <w:div w:id="1859612386">
          <w:marLeft w:val="0"/>
          <w:marRight w:val="0"/>
          <w:marTop w:val="0"/>
          <w:marBottom w:val="0"/>
          <w:divBdr>
            <w:top w:val="none" w:sz="0" w:space="0" w:color="auto"/>
            <w:left w:val="none" w:sz="0" w:space="0" w:color="auto"/>
            <w:bottom w:val="none" w:sz="0" w:space="0" w:color="auto"/>
            <w:right w:val="none" w:sz="0" w:space="0" w:color="auto"/>
          </w:divBdr>
        </w:div>
        <w:div w:id="2059818123">
          <w:marLeft w:val="0"/>
          <w:marRight w:val="0"/>
          <w:marTop w:val="0"/>
          <w:marBottom w:val="0"/>
          <w:divBdr>
            <w:top w:val="none" w:sz="0" w:space="0" w:color="auto"/>
            <w:left w:val="none" w:sz="0" w:space="0" w:color="auto"/>
            <w:bottom w:val="none" w:sz="0" w:space="0" w:color="auto"/>
            <w:right w:val="none" w:sz="0" w:space="0" w:color="auto"/>
          </w:divBdr>
        </w:div>
        <w:div w:id="2001149697">
          <w:marLeft w:val="0"/>
          <w:marRight w:val="0"/>
          <w:marTop w:val="0"/>
          <w:marBottom w:val="0"/>
          <w:divBdr>
            <w:top w:val="none" w:sz="0" w:space="0" w:color="auto"/>
            <w:left w:val="none" w:sz="0" w:space="0" w:color="auto"/>
            <w:bottom w:val="none" w:sz="0" w:space="0" w:color="auto"/>
            <w:right w:val="none" w:sz="0" w:space="0" w:color="auto"/>
          </w:divBdr>
        </w:div>
        <w:div w:id="1974020434">
          <w:marLeft w:val="0"/>
          <w:marRight w:val="0"/>
          <w:marTop w:val="0"/>
          <w:marBottom w:val="0"/>
          <w:divBdr>
            <w:top w:val="none" w:sz="0" w:space="0" w:color="auto"/>
            <w:left w:val="none" w:sz="0" w:space="0" w:color="auto"/>
            <w:bottom w:val="none" w:sz="0" w:space="0" w:color="auto"/>
            <w:right w:val="none" w:sz="0" w:space="0" w:color="auto"/>
          </w:divBdr>
        </w:div>
        <w:div w:id="977107754">
          <w:marLeft w:val="0"/>
          <w:marRight w:val="0"/>
          <w:marTop w:val="0"/>
          <w:marBottom w:val="0"/>
          <w:divBdr>
            <w:top w:val="none" w:sz="0" w:space="0" w:color="auto"/>
            <w:left w:val="none" w:sz="0" w:space="0" w:color="auto"/>
            <w:bottom w:val="none" w:sz="0" w:space="0" w:color="auto"/>
            <w:right w:val="none" w:sz="0" w:space="0" w:color="auto"/>
          </w:divBdr>
        </w:div>
        <w:div w:id="583145606">
          <w:marLeft w:val="0"/>
          <w:marRight w:val="0"/>
          <w:marTop w:val="0"/>
          <w:marBottom w:val="0"/>
          <w:divBdr>
            <w:top w:val="none" w:sz="0" w:space="0" w:color="auto"/>
            <w:left w:val="none" w:sz="0" w:space="0" w:color="auto"/>
            <w:bottom w:val="none" w:sz="0" w:space="0" w:color="auto"/>
            <w:right w:val="none" w:sz="0" w:space="0" w:color="auto"/>
          </w:divBdr>
        </w:div>
        <w:div w:id="1738087531">
          <w:marLeft w:val="0"/>
          <w:marRight w:val="0"/>
          <w:marTop w:val="0"/>
          <w:marBottom w:val="0"/>
          <w:divBdr>
            <w:top w:val="none" w:sz="0" w:space="0" w:color="auto"/>
            <w:left w:val="none" w:sz="0" w:space="0" w:color="auto"/>
            <w:bottom w:val="none" w:sz="0" w:space="0" w:color="auto"/>
            <w:right w:val="none" w:sz="0" w:space="0" w:color="auto"/>
          </w:divBdr>
        </w:div>
      </w:divsChild>
    </w:div>
    <w:div w:id="969045971">
      <w:bodyDiv w:val="1"/>
      <w:marLeft w:val="0"/>
      <w:marRight w:val="0"/>
      <w:marTop w:val="0"/>
      <w:marBottom w:val="0"/>
      <w:divBdr>
        <w:top w:val="none" w:sz="0" w:space="0" w:color="auto"/>
        <w:left w:val="none" w:sz="0" w:space="0" w:color="auto"/>
        <w:bottom w:val="none" w:sz="0" w:space="0" w:color="auto"/>
        <w:right w:val="none" w:sz="0" w:space="0" w:color="auto"/>
      </w:divBdr>
    </w:div>
    <w:div w:id="1433089650">
      <w:bodyDiv w:val="1"/>
      <w:marLeft w:val="0"/>
      <w:marRight w:val="0"/>
      <w:marTop w:val="0"/>
      <w:marBottom w:val="0"/>
      <w:divBdr>
        <w:top w:val="none" w:sz="0" w:space="0" w:color="auto"/>
        <w:left w:val="none" w:sz="0" w:space="0" w:color="auto"/>
        <w:bottom w:val="none" w:sz="0" w:space="0" w:color="auto"/>
        <w:right w:val="none" w:sz="0" w:space="0" w:color="auto"/>
      </w:divBdr>
    </w:div>
    <w:div w:id="1496802580">
      <w:bodyDiv w:val="1"/>
      <w:marLeft w:val="0"/>
      <w:marRight w:val="0"/>
      <w:marTop w:val="0"/>
      <w:marBottom w:val="0"/>
      <w:divBdr>
        <w:top w:val="none" w:sz="0" w:space="0" w:color="auto"/>
        <w:left w:val="none" w:sz="0" w:space="0" w:color="auto"/>
        <w:bottom w:val="none" w:sz="0" w:space="0" w:color="auto"/>
        <w:right w:val="none" w:sz="0" w:space="0" w:color="auto"/>
      </w:divBdr>
    </w:div>
    <w:div w:id="1532302687">
      <w:bodyDiv w:val="1"/>
      <w:marLeft w:val="0"/>
      <w:marRight w:val="0"/>
      <w:marTop w:val="0"/>
      <w:marBottom w:val="0"/>
      <w:divBdr>
        <w:top w:val="none" w:sz="0" w:space="0" w:color="auto"/>
        <w:left w:val="none" w:sz="0" w:space="0" w:color="auto"/>
        <w:bottom w:val="none" w:sz="0" w:space="0" w:color="auto"/>
        <w:right w:val="none" w:sz="0" w:space="0" w:color="auto"/>
      </w:divBdr>
    </w:div>
    <w:div w:id="1562011561">
      <w:bodyDiv w:val="1"/>
      <w:marLeft w:val="0"/>
      <w:marRight w:val="0"/>
      <w:marTop w:val="0"/>
      <w:marBottom w:val="0"/>
      <w:divBdr>
        <w:top w:val="none" w:sz="0" w:space="0" w:color="auto"/>
        <w:left w:val="none" w:sz="0" w:space="0" w:color="auto"/>
        <w:bottom w:val="none" w:sz="0" w:space="0" w:color="auto"/>
        <w:right w:val="none" w:sz="0" w:space="0" w:color="auto"/>
      </w:divBdr>
    </w:div>
    <w:div w:id="1672173082">
      <w:bodyDiv w:val="1"/>
      <w:marLeft w:val="0"/>
      <w:marRight w:val="0"/>
      <w:marTop w:val="0"/>
      <w:marBottom w:val="0"/>
      <w:divBdr>
        <w:top w:val="none" w:sz="0" w:space="0" w:color="auto"/>
        <w:left w:val="none" w:sz="0" w:space="0" w:color="auto"/>
        <w:bottom w:val="none" w:sz="0" w:space="0" w:color="auto"/>
        <w:right w:val="none" w:sz="0" w:space="0" w:color="auto"/>
      </w:divBdr>
    </w:div>
    <w:div w:id="1679504036">
      <w:bodyDiv w:val="1"/>
      <w:marLeft w:val="0"/>
      <w:marRight w:val="0"/>
      <w:marTop w:val="0"/>
      <w:marBottom w:val="0"/>
      <w:divBdr>
        <w:top w:val="none" w:sz="0" w:space="0" w:color="auto"/>
        <w:left w:val="none" w:sz="0" w:space="0" w:color="auto"/>
        <w:bottom w:val="none" w:sz="0" w:space="0" w:color="auto"/>
        <w:right w:val="none" w:sz="0" w:space="0" w:color="auto"/>
      </w:divBdr>
    </w:div>
    <w:div w:id="1800370165">
      <w:bodyDiv w:val="1"/>
      <w:marLeft w:val="0"/>
      <w:marRight w:val="0"/>
      <w:marTop w:val="0"/>
      <w:marBottom w:val="0"/>
      <w:divBdr>
        <w:top w:val="none" w:sz="0" w:space="0" w:color="auto"/>
        <w:left w:val="none" w:sz="0" w:space="0" w:color="auto"/>
        <w:bottom w:val="none" w:sz="0" w:space="0" w:color="auto"/>
        <w:right w:val="none" w:sz="0" w:space="0" w:color="auto"/>
      </w:divBdr>
    </w:div>
    <w:div w:id="1904288414">
      <w:bodyDiv w:val="1"/>
      <w:marLeft w:val="0"/>
      <w:marRight w:val="0"/>
      <w:marTop w:val="0"/>
      <w:marBottom w:val="0"/>
      <w:divBdr>
        <w:top w:val="none" w:sz="0" w:space="0" w:color="auto"/>
        <w:left w:val="none" w:sz="0" w:space="0" w:color="auto"/>
        <w:bottom w:val="none" w:sz="0" w:space="0" w:color="auto"/>
        <w:right w:val="none" w:sz="0" w:space="0" w:color="auto"/>
      </w:divBdr>
    </w:div>
    <w:div w:id="1943029239">
      <w:bodyDiv w:val="1"/>
      <w:marLeft w:val="0"/>
      <w:marRight w:val="0"/>
      <w:marTop w:val="0"/>
      <w:marBottom w:val="0"/>
      <w:divBdr>
        <w:top w:val="none" w:sz="0" w:space="0" w:color="auto"/>
        <w:left w:val="none" w:sz="0" w:space="0" w:color="auto"/>
        <w:bottom w:val="none" w:sz="0" w:space="0" w:color="auto"/>
        <w:right w:val="none" w:sz="0" w:space="0" w:color="auto"/>
      </w:divBdr>
    </w:div>
    <w:div w:id="1985112454">
      <w:bodyDiv w:val="1"/>
      <w:marLeft w:val="0"/>
      <w:marRight w:val="0"/>
      <w:marTop w:val="0"/>
      <w:marBottom w:val="0"/>
      <w:divBdr>
        <w:top w:val="none" w:sz="0" w:space="0" w:color="auto"/>
        <w:left w:val="none" w:sz="0" w:space="0" w:color="auto"/>
        <w:bottom w:val="none" w:sz="0" w:space="0" w:color="auto"/>
        <w:right w:val="none" w:sz="0" w:space="0" w:color="auto"/>
      </w:divBdr>
    </w:div>
    <w:div w:id="201811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1xAFGXrjTlwvJqJ3AB0FmEZZL3QABIbq1/view?usp=share_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v-CHeCw0qcaLso21jqLRUw5ajddXI087/view?usp=drives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_yamagishi@hexel.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60470-2C97-4116-A46D-E7DAADA1E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岸野 哲</dc:creator>
  <cp:keywords/>
  <dc:description/>
  <cp:lastModifiedBy>山岸 一雄</cp:lastModifiedBy>
  <cp:revision>2</cp:revision>
  <cp:lastPrinted>2022-11-16T21:51:00Z</cp:lastPrinted>
  <dcterms:created xsi:type="dcterms:W3CDTF">2022-11-30T05:08:00Z</dcterms:created>
  <dcterms:modified xsi:type="dcterms:W3CDTF">2022-11-30T05:08:00Z</dcterms:modified>
</cp:coreProperties>
</file>