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FD5" w:rsidRPr="00A767CB" w:rsidRDefault="00E744D6" w:rsidP="00E744D6">
      <w:pPr>
        <w:ind w:firstLineChars="200" w:firstLine="549"/>
        <w:rPr>
          <w:rFonts w:asciiTheme="minorEastAsia" w:hAnsiTheme="minorEastAsia"/>
          <w:b/>
          <w:sz w:val="28"/>
          <w:szCs w:val="28"/>
        </w:rPr>
      </w:pPr>
      <w:r w:rsidRPr="00A767CB">
        <w:rPr>
          <w:rFonts w:asciiTheme="minorEastAsia" w:hAnsiTheme="minorEastAsia" w:hint="eastAsia"/>
          <w:b/>
          <w:sz w:val="28"/>
          <w:szCs w:val="28"/>
        </w:rPr>
        <w:t>川崎支部</w:t>
      </w:r>
      <w:r w:rsidR="006871B8" w:rsidRPr="00A767CB">
        <w:rPr>
          <w:rFonts w:asciiTheme="minorEastAsia" w:hAnsiTheme="minorEastAsia" w:hint="eastAsia"/>
          <w:b/>
          <w:sz w:val="28"/>
          <w:szCs w:val="28"/>
        </w:rPr>
        <w:t>主催</w:t>
      </w:r>
      <w:r w:rsidRPr="00A767CB">
        <w:rPr>
          <w:rFonts w:asciiTheme="minorEastAsia" w:hAnsiTheme="minorEastAsia" w:hint="eastAsia"/>
          <w:b/>
          <w:sz w:val="28"/>
          <w:szCs w:val="28"/>
        </w:rPr>
        <w:t xml:space="preserve">　第</w:t>
      </w:r>
      <w:r w:rsidR="00A767CB" w:rsidRPr="00A767CB">
        <w:rPr>
          <w:rFonts w:asciiTheme="minorEastAsia" w:hAnsiTheme="minorEastAsia" w:hint="eastAsia"/>
          <w:b/>
          <w:sz w:val="28"/>
          <w:szCs w:val="28"/>
        </w:rPr>
        <w:t>４</w:t>
      </w:r>
      <w:r w:rsidRPr="00A767CB">
        <w:rPr>
          <w:rFonts w:asciiTheme="minorEastAsia" w:hAnsiTheme="minorEastAsia" w:hint="eastAsia"/>
          <w:b/>
          <w:sz w:val="28"/>
          <w:szCs w:val="28"/>
        </w:rPr>
        <w:t>回</w:t>
      </w:r>
      <w:r w:rsidR="006871B8" w:rsidRPr="00A767CB">
        <w:rPr>
          <w:rFonts w:asciiTheme="minorEastAsia" w:hAnsiTheme="minorEastAsia" w:hint="eastAsia"/>
          <w:b/>
          <w:sz w:val="28"/>
          <w:szCs w:val="28"/>
        </w:rPr>
        <w:t>講演会</w:t>
      </w:r>
      <w:r w:rsidR="00A2173B" w:rsidRPr="00A767CB">
        <w:rPr>
          <w:rFonts w:asciiTheme="minorEastAsia" w:hAnsiTheme="minorEastAsia" w:hint="eastAsia"/>
          <w:b/>
          <w:sz w:val="28"/>
          <w:szCs w:val="28"/>
        </w:rPr>
        <w:t>（201</w:t>
      </w:r>
      <w:r w:rsidR="00A767CB" w:rsidRPr="00A767CB">
        <w:rPr>
          <w:rFonts w:asciiTheme="minorEastAsia" w:hAnsiTheme="minorEastAsia" w:hint="eastAsia"/>
          <w:b/>
          <w:sz w:val="28"/>
          <w:szCs w:val="28"/>
        </w:rPr>
        <w:t>9.0</w:t>
      </w:r>
      <w:r w:rsidR="00A2173B" w:rsidRPr="00A767CB">
        <w:rPr>
          <w:rFonts w:asciiTheme="minorEastAsia" w:hAnsiTheme="minorEastAsia" w:hint="eastAsia"/>
          <w:b/>
          <w:sz w:val="28"/>
          <w:szCs w:val="28"/>
        </w:rPr>
        <w:t>2.2</w:t>
      </w:r>
      <w:r w:rsidR="00A767CB" w:rsidRPr="00A767CB">
        <w:rPr>
          <w:rFonts w:asciiTheme="minorEastAsia" w:hAnsiTheme="minorEastAsia" w:hint="eastAsia"/>
          <w:b/>
          <w:sz w:val="28"/>
          <w:szCs w:val="28"/>
        </w:rPr>
        <w:t>3</w:t>
      </w:r>
      <w:r w:rsidR="00A2173B" w:rsidRPr="00A767CB">
        <w:rPr>
          <w:rFonts w:asciiTheme="minorEastAsia" w:hAnsiTheme="minorEastAsia" w:hint="eastAsia"/>
          <w:b/>
          <w:sz w:val="28"/>
          <w:szCs w:val="28"/>
        </w:rPr>
        <w:t>）</w:t>
      </w:r>
      <w:r w:rsidR="006871B8" w:rsidRPr="00A767CB">
        <w:rPr>
          <w:rFonts w:asciiTheme="minorEastAsia" w:hAnsiTheme="minorEastAsia" w:hint="eastAsia"/>
          <w:b/>
          <w:sz w:val="28"/>
          <w:szCs w:val="28"/>
        </w:rPr>
        <w:t>（</w:t>
      </w:r>
      <w:r w:rsidR="00A767CB" w:rsidRPr="00A767CB">
        <w:rPr>
          <w:rFonts w:asciiTheme="minorEastAsia" w:hAnsiTheme="minorEastAsia" w:hint="eastAsia"/>
          <w:b/>
          <w:sz w:val="28"/>
          <w:szCs w:val="28"/>
        </w:rPr>
        <w:t>親川</w:t>
      </w:r>
      <w:r w:rsidR="00F13EC7" w:rsidRPr="00A767CB">
        <w:rPr>
          <w:rFonts w:asciiTheme="minorEastAsia" w:hAnsiTheme="minorEastAsia" w:hint="eastAsia"/>
          <w:b/>
          <w:sz w:val="28"/>
          <w:szCs w:val="28"/>
        </w:rPr>
        <w:t>氏</w:t>
      </w:r>
      <w:r w:rsidR="006871B8" w:rsidRPr="00A767CB">
        <w:rPr>
          <w:rFonts w:asciiTheme="minorEastAsia" w:hAnsiTheme="minorEastAsia" w:hint="eastAsia"/>
          <w:b/>
          <w:sz w:val="28"/>
          <w:szCs w:val="28"/>
        </w:rPr>
        <w:t>）</w:t>
      </w:r>
      <w:r w:rsidRPr="00A767CB">
        <w:rPr>
          <w:rFonts w:asciiTheme="minorEastAsia" w:hAnsiTheme="minorEastAsia" w:hint="eastAsia"/>
          <w:b/>
          <w:sz w:val="28"/>
          <w:szCs w:val="28"/>
        </w:rPr>
        <w:t>（ご報告）</w:t>
      </w:r>
    </w:p>
    <w:p w:rsidR="00E744D6" w:rsidRDefault="00A2173B" w:rsidP="00A767CB">
      <w:pPr>
        <w:pStyle w:val="aa"/>
        <w:jc w:val="center"/>
        <w:rPr>
          <w:rFonts w:asciiTheme="minorEastAsia" w:eastAsiaTheme="minorEastAsia" w:hAnsiTheme="minorEastAsia"/>
          <w:b w:val="0"/>
          <w:sz w:val="22"/>
        </w:rPr>
      </w:pPr>
      <w:r>
        <w:rPr>
          <w:rFonts w:hint="eastAsia"/>
          <w:sz w:val="28"/>
          <w:szCs w:val="28"/>
        </w:rPr>
        <w:t xml:space="preserve">　</w:t>
      </w:r>
      <w:r w:rsidRPr="00A767CB">
        <w:rPr>
          <w:rFonts w:asciiTheme="minorEastAsia" w:eastAsiaTheme="minorEastAsia" w:hAnsiTheme="minorEastAsia" w:hint="eastAsia"/>
          <w:b w:val="0"/>
          <w:sz w:val="28"/>
          <w:szCs w:val="28"/>
        </w:rPr>
        <w:t>「</w:t>
      </w:r>
      <w:r w:rsidR="00A767CB" w:rsidRPr="00A767CB">
        <w:rPr>
          <w:rFonts w:asciiTheme="minorEastAsia" w:eastAsiaTheme="minorEastAsia" w:hAnsiTheme="minorEastAsia" w:cs="Meiryo UI" w:hint="eastAsia"/>
          <w:b w:val="0"/>
          <w:bCs w:val="0"/>
          <w:color w:val="1F4E79" w:themeColor="accent5" w:themeShade="80"/>
          <w:kern w:val="0"/>
          <w:sz w:val="28"/>
          <w:szCs w:val="28"/>
        </w:rPr>
        <w:t>歩行者を取巻く危険行動、安全とは何か、</w:t>
      </w:r>
      <w:r w:rsidR="00A767CB" w:rsidRPr="00A767CB">
        <w:rPr>
          <w:rFonts w:asciiTheme="minorEastAsia" w:eastAsiaTheme="minorEastAsia" w:hAnsiTheme="minorEastAsia" w:cs="Meiryo UI" w:hint="eastAsia"/>
          <w:b w:val="0"/>
          <w:color w:val="1F4E79" w:themeColor="accent5" w:themeShade="80"/>
          <w:kern w:val="0"/>
          <w:sz w:val="28"/>
          <w:szCs w:val="28"/>
        </w:rPr>
        <w:t>地域とのつながり」</w:t>
      </w:r>
      <w:r w:rsidR="00A767CB">
        <w:rPr>
          <w:rFonts w:asciiTheme="minorEastAsia" w:eastAsiaTheme="minorEastAsia" w:hAnsiTheme="minorEastAsia" w:cs="Meiryo UI" w:hint="eastAsia"/>
          <w:b w:val="0"/>
          <w:color w:val="1F4E79" w:themeColor="accent5" w:themeShade="80"/>
          <w:kern w:val="0"/>
          <w:sz w:val="28"/>
          <w:szCs w:val="28"/>
        </w:rPr>
        <w:t xml:space="preserve">　　　　　　　　　　　　　</w:t>
      </w:r>
      <w:r w:rsidR="00E744D6">
        <w:rPr>
          <w:rFonts w:hint="eastAsia"/>
        </w:rPr>
        <w:t xml:space="preserve">　　　　　　　　　　　　　　　　　　　　　　　</w:t>
      </w:r>
      <w:r w:rsidR="00A767CB">
        <w:rPr>
          <w:rFonts w:hint="eastAsia"/>
        </w:rPr>
        <w:t xml:space="preserve">　　　　　　　　　　　　</w:t>
      </w:r>
      <w:r w:rsidR="00A767CB">
        <w:rPr>
          <w:rFonts w:asciiTheme="minorEastAsia" w:eastAsiaTheme="minorEastAsia" w:hAnsiTheme="minorEastAsia" w:hint="eastAsia"/>
          <w:b w:val="0"/>
          <w:sz w:val="22"/>
        </w:rPr>
        <w:t xml:space="preserve">　</w:t>
      </w:r>
    </w:p>
    <w:p w:rsidR="00A767CB" w:rsidRPr="00A767CB" w:rsidRDefault="00DB7ADB" w:rsidP="00A767CB">
      <w:r>
        <w:rPr>
          <w:rFonts w:hint="eastAsia"/>
        </w:rPr>
        <w:t xml:space="preserve">　　　　　　　　　　　　　　　　　　　　　　　　　　　　</w:t>
      </w:r>
      <w:r w:rsidR="00A767CB">
        <w:rPr>
          <w:rFonts w:hint="eastAsia"/>
        </w:rPr>
        <w:t xml:space="preserve">　川崎支部</w:t>
      </w:r>
      <w:r>
        <w:rPr>
          <w:rFonts w:hint="eastAsia"/>
        </w:rPr>
        <w:t>長</w:t>
      </w:r>
      <w:r w:rsidR="00A767CB">
        <w:rPr>
          <w:rFonts w:hint="eastAsia"/>
        </w:rPr>
        <w:t xml:space="preserve">　赤津武雄</w:t>
      </w:r>
    </w:p>
    <w:p w:rsidR="00E744D6" w:rsidRDefault="00E744D6" w:rsidP="00E744D6">
      <w:pPr>
        <w:ind w:firstLineChars="200" w:firstLine="420"/>
      </w:pPr>
    </w:p>
    <w:p w:rsidR="00C07893" w:rsidRDefault="00C07893" w:rsidP="00C07893">
      <w:pPr>
        <w:ind w:firstLineChars="100" w:firstLine="210"/>
      </w:pPr>
      <w:r w:rsidRPr="00CF5074">
        <w:rPr>
          <w:rFonts w:hint="eastAsia"/>
          <w:color w:val="FF0000"/>
        </w:rPr>
        <w:t>講演の内容</w:t>
      </w:r>
      <w:r>
        <w:rPr>
          <w:rFonts w:hint="eastAsia"/>
        </w:rPr>
        <w:t>は①</w:t>
      </w:r>
      <w:r w:rsidRPr="00C07893">
        <w:rPr>
          <w:rFonts w:hint="eastAsia"/>
        </w:rPr>
        <w:t>歩行者が守るべき安全への心構え</w:t>
      </w:r>
      <w:r>
        <w:rPr>
          <w:rFonts w:hint="eastAsia"/>
        </w:rPr>
        <w:t xml:space="preserve">　②</w:t>
      </w:r>
      <w:r w:rsidRPr="00C07893">
        <w:rPr>
          <w:rFonts w:hint="eastAsia"/>
        </w:rPr>
        <w:t>歩行者と自転車との事故の事例</w:t>
      </w:r>
      <w:r>
        <w:rPr>
          <w:rFonts w:hint="eastAsia"/>
        </w:rPr>
        <w:t xml:space="preserve">　　③</w:t>
      </w:r>
      <w:r w:rsidRPr="00C07893">
        <w:rPr>
          <w:rFonts w:hint="eastAsia"/>
        </w:rPr>
        <w:t>歩行者と自動車やバイクとの事故の事例</w:t>
      </w:r>
      <w:r>
        <w:rPr>
          <w:rFonts w:hint="eastAsia"/>
        </w:rPr>
        <w:t xml:space="preserve">　④</w:t>
      </w:r>
      <w:r w:rsidRPr="00C07893">
        <w:rPr>
          <w:rFonts w:hint="eastAsia"/>
        </w:rPr>
        <w:t>高齢歩行者の事故</w:t>
      </w:r>
      <w:r>
        <w:rPr>
          <w:rFonts w:hint="eastAsia"/>
        </w:rPr>
        <w:t xml:space="preserve">　⑤</w:t>
      </w:r>
      <w:r w:rsidRPr="00C07893">
        <w:rPr>
          <w:rFonts w:hint="eastAsia"/>
        </w:rPr>
        <w:t>地域（自治会・交通安全協会・県交通安全対策協議会等）とのつながり</w:t>
      </w:r>
      <w:r>
        <w:rPr>
          <w:rFonts w:hint="eastAsia"/>
        </w:rPr>
        <w:t xml:space="preserve">　⑥</w:t>
      </w:r>
      <w:r w:rsidRPr="00C07893">
        <w:rPr>
          <w:rFonts w:hint="eastAsia"/>
        </w:rPr>
        <w:t>東京都・世田谷区・川崎市の人身事故多発エリア</w:t>
      </w:r>
      <w:r>
        <w:rPr>
          <w:rFonts w:hint="eastAsia"/>
        </w:rPr>
        <w:t xml:space="preserve">　⑦結論になります。</w:t>
      </w:r>
    </w:p>
    <w:p w:rsidR="00A520CB" w:rsidRDefault="00C07893" w:rsidP="00C07893">
      <w:pPr>
        <w:ind w:firstLineChars="100" w:firstLine="210"/>
      </w:pPr>
      <w:r>
        <w:rPr>
          <w:rFonts w:hint="eastAsia"/>
        </w:rPr>
        <w:t>自転車事故は発生件数自体減少していますが、自転車関連の死亡事故は前年よりも増加しています。</w:t>
      </w:r>
      <w:r w:rsidRPr="00C07893">
        <w:rPr>
          <w:rFonts w:hint="eastAsia"/>
        </w:rPr>
        <w:t>スマートフォ</w:t>
      </w:r>
      <w:r>
        <w:rPr>
          <w:rFonts w:hint="eastAsia"/>
        </w:rPr>
        <w:t>ンや携帯型音楽プレーヤー、イヤホンを耳に、画面を見ながらの運転で</w:t>
      </w:r>
      <w:r w:rsidRPr="00C07893">
        <w:rPr>
          <w:rFonts w:hint="eastAsia"/>
        </w:rPr>
        <w:t>歩行者と衝突</w:t>
      </w:r>
      <w:r>
        <w:rPr>
          <w:rFonts w:hint="eastAsia"/>
        </w:rPr>
        <w:t>し</w:t>
      </w:r>
      <w:r w:rsidRPr="00C07893">
        <w:rPr>
          <w:rFonts w:hint="eastAsia"/>
        </w:rPr>
        <w:t>、死亡や重傷等の重大</w:t>
      </w:r>
      <w:r>
        <w:rPr>
          <w:rFonts w:hint="eastAsia"/>
        </w:rPr>
        <w:t>事故につながっています。</w:t>
      </w:r>
      <w:r w:rsidRPr="00CF5074">
        <w:rPr>
          <w:rFonts w:hint="eastAsia"/>
          <w:color w:val="FF0000"/>
        </w:rPr>
        <w:t>自転車は公道上では車両</w:t>
      </w:r>
      <w:r>
        <w:rPr>
          <w:rFonts w:hint="eastAsia"/>
        </w:rPr>
        <w:t>で、自</w:t>
      </w:r>
      <w:r w:rsidRPr="00C07893">
        <w:rPr>
          <w:rFonts w:hint="eastAsia"/>
        </w:rPr>
        <w:t>転車と自動車の不注意が全く同程度</w:t>
      </w:r>
      <w:r>
        <w:rPr>
          <w:rFonts w:hint="eastAsia"/>
        </w:rPr>
        <w:t>の場合</w:t>
      </w:r>
      <w:r w:rsidRPr="00C07893">
        <w:rPr>
          <w:rFonts w:hint="eastAsia"/>
        </w:rPr>
        <w:t>、損賠賠償の過失割合は</w:t>
      </w:r>
      <w:r w:rsidRPr="00CF5074">
        <w:rPr>
          <w:rFonts w:hint="eastAsia"/>
          <w:color w:val="FF0000"/>
        </w:rPr>
        <w:t>自動車</w:t>
      </w:r>
      <w:r w:rsidRPr="00CF5074">
        <w:rPr>
          <w:color w:val="FF0000"/>
        </w:rPr>
        <w:t>&gt;自転車</w:t>
      </w:r>
      <w:r>
        <w:rPr>
          <w:rFonts w:hint="eastAsia"/>
        </w:rPr>
        <w:t>となり、</w:t>
      </w:r>
      <w:r w:rsidRPr="00C07893">
        <w:rPr>
          <w:rFonts w:hint="eastAsia"/>
        </w:rPr>
        <w:t>「優者危険負担の原則」</w:t>
      </w:r>
      <w:r w:rsidR="00A520CB">
        <w:rPr>
          <w:rFonts w:hint="eastAsia"/>
        </w:rPr>
        <w:t>が考えられます。歩行者との事故で、双方の不注意が同程度の場合は</w:t>
      </w:r>
      <w:r w:rsidR="00A520CB" w:rsidRPr="00CF5074">
        <w:rPr>
          <w:rFonts w:hint="eastAsia"/>
          <w:color w:val="FF0000"/>
        </w:rPr>
        <w:t>自転車</w:t>
      </w:r>
      <w:r w:rsidR="00A520CB" w:rsidRPr="00CF5074">
        <w:rPr>
          <w:color w:val="FF0000"/>
        </w:rPr>
        <w:t>&gt;歩行者</w:t>
      </w:r>
      <w:r w:rsidR="00A520CB">
        <w:rPr>
          <w:rFonts w:hint="eastAsia"/>
        </w:rPr>
        <w:t>になります</w:t>
      </w:r>
      <w:r w:rsidR="00A520CB" w:rsidRPr="00A520CB">
        <w:t>。</w:t>
      </w:r>
      <w:r w:rsidR="00A520CB">
        <w:rPr>
          <w:rFonts w:hint="eastAsia"/>
        </w:rPr>
        <w:t>例えば、「</w:t>
      </w:r>
      <w:r w:rsidR="00A520CB" w:rsidRPr="00A520CB">
        <w:rPr>
          <w:rFonts w:hint="eastAsia"/>
        </w:rPr>
        <w:t>駐車車両を避けるため、道路中央寄りを通行していた歩行者の過失</w:t>
      </w:r>
      <w:r w:rsidR="00A520CB">
        <w:rPr>
          <w:rFonts w:hint="eastAsia"/>
        </w:rPr>
        <w:t>は</w:t>
      </w:r>
      <w:r w:rsidR="00A520CB" w:rsidRPr="00CF5074">
        <w:rPr>
          <w:color w:val="FF0000"/>
        </w:rPr>
        <w:t>10%</w:t>
      </w:r>
      <w:r w:rsidR="00A520CB">
        <w:rPr>
          <w:rFonts w:hint="eastAsia"/>
        </w:rPr>
        <w:t>」となります</w:t>
      </w:r>
      <w:r w:rsidR="00A520CB" w:rsidRPr="00A520CB">
        <w:t>。</w:t>
      </w:r>
      <w:r w:rsidR="00A520CB" w:rsidRPr="00A520CB">
        <w:rPr>
          <w:rFonts w:hint="eastAsia"/>
        </w:rPr>
        <w:t>歩行者が黄色で横断を開始し、横断中に赤に変わり、自転車が青で進入した場合は</w:t>
      </w:r>
      <w:r w:rsidR="00A520CB" w:rsidRPr="00CF5074">
        <w:rPr>
          <w:color w:val="FF0000"/>
        </w:rPr>
        <w:t>35：65</w:t>
      </w:r>
      <w:r w:rsidR="00A520CB">
        <w:rPr>
          <w:rFonts w:hint="eastAsia"/>
        </w:rPr>
        <w:t>になります</w:t>
      </w:r>
      <w:r w:rsidR="00A520CB" w:rsidRPr="00A520CB">
        <w:t>。</w:t>
      </w:r>
    </w:p>
    <w:p w:rsidR="0084675B" w:rsidRDefault="00A520CB" w:rsidP="00C07893">
      <w:pPr>
        <w:ind w:firstLineChars="100" w:firstLine="210"/>
      </w:pPr>
      <w:r>
        <w:rPr>
          <w:rFonts w:hint="eastAsia"/>
        </w:rPr>
        <w:t>道路標識等により、自転車の歩道通行が認められている場合は、児童、幼児、</w:t>
      </w:r>
      <w:r w:rsidRPr="00CF5074">
        <w:rPr>
          <w:rFonts w:hint="eastAsia"/>
          <w:color w:val="FF0000"/>
        </w:rPr>
        <w:t>７０歳以上</w:t>
      </w:r>
      <w:r>
        <w:rPr>
          <w:rFonts w:hint="eastAsia"/>
        </w:rPr>
        <w:t>の者、身体障害を有する者等です。</w:t>
      </w:r>
      <w:r w:rsidRPr="00A520CB">
        <w:rPr>
          <w:rFonts w:hint="eastAsia"/>
        </w:rPr>
        <w:t>自転車にまたがらずに手で押して歩く場合は、歩行者</w:t>
      </w:r>
      <w:r>
        <w:rPr>
          <w:rFonts w:hint="eastAsia"/>
        </w:rPr>
        <w:t>扱いになります。注意することは、</w:t>
      </w:r>
      <w:r w:rsidRPr="00A520CB">
        <w:rPr>
          <w:rFonts w:hint="eastAsia"/>
        </w:rPr>
        <w:t>『飛び出し』</w:t>
      </w:r>
      <w:r>
        <w:rPr>
          <w:rFonts w:hint="eastAsia"/>
        </w:rPr>
        <w:t>（</w:t>
      </w:r>
      <w:r w:rsidRPr="00A520CB">
        <w:rPr>
          <w:rFonts w:hint="eastAsia"/>
        </w:rPr>
        <w:t>歩行者の予想外の動き</w:t>
      </w:r>
      <w:r>
        <w:rPr>
          <w:rFonts w:hint="eastAsia"/>
        </w:rPr>
        <w:t>）、</w:t>
      </w:r>
      <w:r w:rsidRPr="00A520CB">
        <w:rPr>
          <w:rFonts w:hint="eastAsia"/>
        </w:rPr>
        <w:t>『徐行』</w:t>
      </w:r>
      <w:r>
        <w:rPr>
          <w:rFonts w:hint="eastAsia"/>
        </w:rPr>
        <w:t>（</w:t>
      </w:r>
      <w:r w:rsidRPr="00A520CB">
        <w:rPr>
          <w:rFonts w:hint="eastAsia"/>
        </w:rPr>
        <w:t>自転車の徐行は時速６～８ｋｍ程度</w:t>
      </w:r>
      <w:r>
        <w:rPr>
          <w:rFonts w:hint="eastAsia"/>
        </w:rPr>
        <w:t>）、</w:t>
      </w:r>
      <w:r w:rsidRPr="00A520CB">
        <w:rPr>
          <w:rFonts w:hint="eastAsia"/>
        </w:rPr>
        <w:t>『最初から歩道を歩いていたか』</w:t>
      </w:r>
      <w:r>
        <w:rPr>
          <w:rFonts w:hint="eastAsia"/>
        </w:rPr>
        <w:t>（</w:t>
      </w:r>
      <w:r w:rsidRPr="00A520CB">
        <w:rPr>
          <w:rFonts w:hint="eastAsia"/>
        </w:rPr>
        <w:t>路外から歩道に入ってくる歩行者の過失</w:t>
      </w:r>
      <w:r>
        <w:rPr>
          <w:rFonts w:hint="eastAsia"/>
        </w:rPr>
        <w:t>割合）等数多くあります。</w:t>
      </w:r>
      <w:r w:rsidR="004E6CC1">
        <w:rPr>
          <w:rFonts w:hint="eastAsia"/>
        </w:rPr>
        <w:t>道路の</w:t>
      </w:r>
      <w:r w:rsidR="004E6CC1" w:rsidRPr="004E6CC1">
        <w:rPr>
          <w:rFonts w:hint="eastAsia"/>
        </w:rPr>
        <w:t>並走違反時は２万円以下の罰金または科料</w:t>
      </w:r>
      <w:r w:rsidR="004E6CC1">
        <w:rPr>
          <w:rFonts w:hint="eastAsia"/>
        </w:rPr>
        <w:t>となります</w:t>
      </w:r>
      <w:r w:rsidR="004E6CC1" w:rsidRPr="004E6CC1">
        <w:rPr>
          <w:rFonts w:hint="eastAsia"/>
        </w:rPr>
        <w:t>。</w:t>
      </w:r>
      <w:r w:rsidR="00E50E7D" w:rsidRPr="00796572">
        <w:rPr>
          <w:rFonts w:hint="eastAsia"/>
          <w:color w:val="FF0000"/>
        </w:rPr>
        <w:t>二人乗り</w:t>
      </w:r>
      <w:r w:rsidR="00E50E7D">
        <w:rPr>
          <w:rFonts w:hint="eastAsia"/>
        </w:rPr>
        <w:t>に違反すると5万円以下の罰金（道路交通法第55条第1項）</w:t>
      </w:r>
      <w:r w:rsidR="00AC0A4A">
        <w:rPr>
          <w:rFonts w:hint="eastAsia"/>
        </w:rPr>
        <w:t>ですが、用事を同乗させる場合は、</w:t>
      </w:r>
      <w:r w:rsidR="00AC0A4A" w:rsidRPr="00796572">
        <w:rPr>
          <w:rFonts w:hint="eastAsia"/>
          <w:color w:val="FF0000"/>
        </w:rPr>
        <w:t>別途条件</w:t>
      </w:r>
      <w:r w:rsidR="00AC0A4A">
        <w:rPr>
          <w:rFonts w:hint="eastAsia"/>
        </w:rPr>
        <w:t>があります。13歳未満の子供が自転車に乗る時や幼児を自転車の幼児用座席に乗せる時は、子供に</w:t>
      </w:r>
      <w:r w:rsidR="00AC0A4A" w:rsidRPr="00796572">
        <w:rPr>
          <w:rFonts w:hint="eastAsia"/>
          <w:color w:val="FF0000"/>
        </w:rPr>
        <w:t>ヘルメット</w:t>
      </w:r>
      <w:r w:rsidR="00AC0A4A">
        <w:rPr>
          <w:rFonts w:hint="eastAsia"/>
        </w:rPr>
        <w:t>を被らせないと違反になります（道路交通法第63条の11）。そして、</w:t>
      </w:r>
      <w:r>
        <w:rPr>
          <w:rFonts w:hint="eastAsia"/>
        </w:rPr>
        <w:t>自転車が未成年者では、</w:t>
      </w:r>
      <w:r w:rsidRPr="00A520CB">
        <w:rPr>
          <w:rFonts w:hint="eastAsia"/>
        </w:rPr>
        <w:t>法的には損害賠償を行う権利</w:t>
      </w:r>
      <w:r>
        <w:rPr>
          <w:rFonts w:hint="eastAsia"/>
        </w:rPr>
        <w:t>があるので、</w:t>
      </w:r>
      <w:r w:rsidRPr="00796572">
        <w:rPr>
          <w:rFonts w:hint="eastAsia"/>
          <w:color w:val="FF0000"/>
        </w:rPr>
        <w:t>第一報は警察への通報</w:t>
      </w:r>
      <w:r w:rsidR="00AC0A4A" w:rsidRPr="00796572">
        <w:rPr>
          <w:rFonts w:hint="eastAsia"/>
          <w:color w:val="FF0000"/>
        </w:rPr>
        <w:t>（重要）</w:t>
      </w:r>
      <w:r>
        <w:rPr>
          <w:rFonts w:hint="eastAsia"/>
        </w:rPr>
        <w:t>です。</w:t>
      </w:r>
    </w:p>
    <w:p w:rsidR="0084675B" w:rsidRDefault="0084675B" w:rsidP="00C07893">
      <w:pPr>
        <w:ind w:firstLineChars="100" w:firstLine="210"/>
      </w:pPr>
      <w:r>
        <w:rPr>
          <w:rFonts w:hint="eastAsia"/>
        </w:rPr>
        <w:t>自動車とバイク事故は、バイクとの距離、スピード、実際よりも遅く、遠くに感じての接触事故が発生します。バイクとの視野の相違や</w:t>
      </w:r>
      <w:r w:rsidRPr="0084675B">
        <w:rPr>
          <w:rFonts w:hint="eastAsia"/>
        </w:rPr>
        <w:t>バイク</w:t>
      </w:r>
      <w:r>
        <w:rPr>
          <w:rFonts w:hint="eastAsia"/>
        </w:rPr>
        <w:t>の</w:t>
      </w:r>
      <w:r w:rsidRPr="0084675B">
        <w:rPr>
          <w:rFonts w:hint="eastAsia"/>
        </w:rPr>
        <w:t>視野</w:t>
      </w:r>
      <w:r>
        <w:rPr>
          <w:rFonts w:hint="eastAsia"/>
        </w:rPr>
        <w:t>の</w:t>
      </w:r>
      <w:r w:rsidRPr="0084675B">
        <w:rPr>
          <w:rFonts w:hint="eastAsia"/>
        </w:rPr>
        <w:t>狭</w:t>
      </w:r>
      <w:r>
        <w:rPr>
          <w:rFonts w:hint="eastAsia"/>
        </w:rPr>
        <w:t>さ、</w:t>
      </w:r>
      <w:r w:rsidRPr="0084675B">
        <w:rPr>
          <w:rFonts w:hint="eastAsia"/>
        </w:rPr>
        <w:t>車側は見えているはず</w:t>
      </w:r>
      <w:r>
        <w:rPr>
          <w:rFonts w:hint="eastAsia"/>
        </w:rPr>
        <w:t>との</w:t>
      </w:r>
      <w:r w:rsidRPr="00796572">
        <w:rPr>
          <w:rFonts w:hint="eastAsia"/>
          <w:color w:val="FF0000"/>
        </w:rPr>
        <w:t>思い込み</w:t>
      </w:r>
      <w:r>
        <w:rPr>
          <w:rFonts w:hint="eastAsia"/>
        </w:rPr>
        <w:t>が原因の一つです。</w:t>
      </w:r>
      <w:r w:rsidRPr="0084675B">
        <w:t>2010年から2014年迄の5年間</w:t>
      </w:r>
      <w:r>
        <w:rPr>
          <w:rFonts w:hint="eastAsia"/>
        </w:rPr>
        <w:t>でのバイク事故の部位は</w:t>
      </w:r>
      <w:r w:rsidRPr="0084675B">
        <w:t>、約50％が頭部、約30％が胸部</w:t>
      </w:r>
      <w:r>
        <w:rPr>
          <w:rFonts w:hint="eastAsia"/>
        </w:rPr>
        <w:t>です。後遺症が最も残るのは、</w:t>
      </w:r>
      <w:r w:rsidRPr="0084675B">
        <w:rPr>
          <w:rFonts w:hint="eastAsia"/>
        </w:rPr>
        <w:t>頸部</w:t>
      </w:r>
      <w:r>
        <w:rPr>
          <w:rFonts w:hint="eastAsia"/>
        </w:rPr>
        <w:t>で、半身不随の可能性が有ります。</w:t>
      </w:r>
      <w:r w:rsidRPr="00796572">
        <w:rPr>
          <w:rFonts w:hint="eastAsia"/>
          <w:color w:val="FF0000"/>
        </w:rPr>
        <w:t>死亡率・重傷者</w:t>
      </w:r>
      <w:r>
        <w:rPr>
          <w:rFonts w:hint="eastAsia"/>
        </w:rPr>
        <w:t>は</w:t>
      </w:r>
      <w:r w:rsidRPr="0084675B">
        <w:rPr>
          <w:rFonts w:hint="eastAsia"/>
        </w:rPr>
        <w:t>、</w:t>
      </w:r>
      <w:r w:rsidRPr="00796572">
        <w:rPr>
          <w:rFonts w:hint="eastAsia"/>
          <w:color w:val="FF0000"/>
        </w:rPr>
        <w:t>バイクは自動車の約</w:t>
      </w:r>
      <w:r w:rsidRPr="00796572">
        <w:rPr>
          <w:color w:val="FF0000"/>
        </w:rPr>
        <w:t>10倍</w:t>
      </w:r>
      <w:r>
        <w:rPr>
          <w:rFonts w:hint="eastAsia"/>
        </w:rPr>
        <w:t>になります。示談金の目安は、</w:t>
      </w:r>
      <w:r w:rsidRPr="0084675B">
        <w:rPr>
          <w:rFonts w:hint="eastAsia"/>
        </w:rPr>
        <w:t>重大な後遺障害</w:t>
      </w:r>
      <w:r>
        <w:rPr>
          <w:rFonts w:hint="eastAsia"/>
        </w:rPr>
        <w:t>がある場合、</w:t>
      </w:r>
      <w:r w:rsidRPr="0084675B">
        <w:t>5,000万円から1億円以上程度</w:t>
      </w:r>
      <w:r>
        <w:rPr>
          <w:rFonts w:hint="eastAsia"/>
        </w:rPr>
        <w:t>だそうです。</w:t>
      </w:r>
    </w:p>
    <w:p w:rsidR="0084675B" w:rsidRDefault="0084675B" w:rsidP="00C07893">
      <w:pPr>
        <w:ind w:firstLineChars="100" w:firstLine="210"/>
      </w:pPr>
      <w:r>
        <w:rPr>
          <w:rFonts w:hint="eastAsia"/>
        </w:rPr>
        <w:lastRenderedPageBreak/>
        <w:t>一方、高齢者の事故も多く、</w:t>
      </w:r>
      <w:r w:rsidRPr="0084675B">
        <w:rPr>
          <w:rFonts w:hint="eastAsia"/>
        </w:rPr>
        <w:t>「車の流れも多いし、まさか横断はしないだろう」</w:t>
      </w:r>
      <w:r>
        <w:rPr>
          <w:rFonts w:hint="eastAsia"/>
        </w:rPr>
        <w:t>との思い込みからの</w:t>
      </w:r>
      <w:r w:rsidRPr="0084675B">
        <w:rPr>
          <w:rFonts w:hint="eastAsia"/>
        </w:rPr>
        <w:t>急な飛び出し</w:t>
      </w:r>
      <w:r>
        <w:rPr>
          <w:rFonts w:hint="eastAsia"/>
        </w:rPr>
        <w:t>が発生するので、「赤信号でも横断するかもしれない」と予測することが必要です。</w:t>
      </w:r>
      <w:r w:rsidRPr="00796572">
        <w:rPr>
          <w:rFonts w:hint="eastAsia"/>
          <w:color w:val="FF0000"/>
        </w:rPr>
        <w:t>白内障・緑内障等からの視野の狭さ</w:t>
      </w:r>
      <w:r>
        <w:rPr>
          <w:rFonts w:hint="eastAsia"/>
        </w:rPr>
        <w:t>も増加している様です。</w:t>
      </w:r>
    </w:p>
    <w:p w:rsidR="00E50E7D" w:rsidRDefault="0084675B" w:rsidP="00C07893">
      <w:pPr>
        <w:ind w:firstLineChars="100" w:firstLine="210"/>
      </w:pPr>
      <w:r>
        <w:rPr>
          <w:rFonts w:hint="eastAsia"/>
        </w:rPr>
        <w:t>介護業務で毎日自転車を使用するご婦人は、道路横断時は右を</w:t>
      </w:r>
      <w:r w:rsidR="00E50E7D">
        <w:rPr>
          <w:rFonts w:hint="eastAsia"/>
        </w:rPr>
        <w:t>見て、左を見て、また右を見るそうです。かつ、発進時には</w:t>
      </w:r>
      <w:r w:rsidR="00E50E7D" w:rsidRPr="00796572">
        <w:rPr>
          <w:rFonts w:hint="eastAsia"/>
          <w:color w:val="FF0000"/>
        </w:rPr>
        <w:t>更に1秒待って</w:t>
      </w:r>
      <w:r w:rsidR="00E50E7D">
        <w:rPr>
          <w:rFonts w:hint="eastAsia"/>
        </w:rPr>
        <w:t>から進むので、事故にはあっていない。また、横断歩道で歩行者が</w:t>
      </w:r>
      <w:r w:rsidR="00E50E7D" w:rsidRPr="00796572">
        <w:rPr>
          <w:rFonts w:hint="eastAsia"/>
          <w:color w:val="FF0000"/>
        </w:rPr>
        <w:t>1歩でも足を掛ければ</w:t>
      </w:r>
      <w:r w:rsidR="00E50E7D">
        <w:rPr>
          <w:rFonts w:hint="eastAsia"/>
        </w:rPr>
        <w:t>、車両は歩行者が横断するまで</w:t>
      </w:r>
      <w:r w:rsidR="00E50E7D" w:rsidRPr="00796572">
        <w:rPr>
          <w:rFonts w:hint="eastAsia"/>
          <w:color w:val="FF0000"/>
        </w:rPr>
        <w:t>車両を停止</w:t>
      </w:r>
      <w:r w:rsidR="00E50E7D">
        <w:rPr>
          <w:rFonts w:hint="eastAsia"/>
        </w:rPr>
        <w:t>する（</w:t>
      </w:r>
      <w:r w:rsidR="00E50E7D" w:rsidRPr="00796572">
        <w:rPr>
          <w:rFonts w:hint="eastAsia"/>
          <w:color w:val="FF0000"/>
        </w:rPr>
        <w:t>アメリカ</w:t>
      </w:r>
      <w:r w:rsidR="00E50E7D">
        <w:rPr>
          <w:rFonts w:hint="eastAsia"/>
        </w:rPr>
        <w:t>のカリフォルニア州では実施されている）ことが必要との貴重なアドバイスも有りました。</w:t>
      </w:r>
    </w:p>
    <w:p w:rsidR="00E50E7D" w:rsidRDefault="00E50E7D" w:rsidP="00C07893">
      <w:pPr>
        <w:ind w:firstLineChars="100" w:firstLine="210"/>
      </w:pPr>
      <w:r w:rsidRPr="00796572">
        <w:rPr>
          <w:rFonts w:hint="eastAsia"/>
          <w:color w:val="FF0000"/>
        </w:rPr>
        <w:t>結論</w:t>
      </w:r>
      <w:r>
        <w:rPr>
          <w:rFonts w:hint="eastAsia"/>
        </w:rPr>
        <w:t>は、法的に規制しても事故は無くならない。インフラの整備不足、人間性の教育不足です。皆様は日常生活で、どの様に感じられますか。</w:t>
      </w:r>
    </w:p>
    <w:p w:rsidR="00E50E7D" w:rsidRDefault="00E50E7D" w:rsidP="00C07893">
      <w:pPr>
        <w:ind w:firstLineChars="100" w:firstLine="210"/>
      </w:pPr>
      <w:r>
        <w:rPr>
          <w:rFonts w:hint="eastAsia"/>
        </w:rPr>
        <w:t>（おまけ）</w:t>
      </w:r>
    </w:p>
    <w:p w:rsidR="00C07893" w:rsidRDefault="00E50E7D" w:rsidP="00C07893">
      <w:pPr>
        <w:ind w:firstLineChars="100" w:firstLine="210"/>
      </w:pPr>
      <w:r>
        <w:rPr>
          <w:rFonts w:hint="eastAsia"/>
        </w:rPr>
        <w:t>織田信長とかけて明智光秀と解く。その心は？・・・？（答えは過信（家臣をかけている））</w:t>
      </w:r>
      <w:r w:rsidR="00C07893">
        <w:rPr>
          <w:rFonts w:hint="eastAsia"/>
        </w:rPr>
        <w:t xml:space="preserve">　　　　　　</w:t>
      </w:r>
    </w:p>
    <w:p w:rsidR="00AC0A4A" w:rsidRDefault="00AC0A4A" w:rsidP="00E744D6">
      <w:pPr>
        <w:ind w:firstLineChars="200" w:firstLine="420"/>
      </w:pPr>
    </w:p>
    <w:p w:rsidR="00A53269" w:rsidRDefault="00A53269" w:rsidP="00E744D6">
      <w:pPr>
        <w:ind w:firstLineChars="200" w:firstLine="420"/>
      </w:pPr>
      <w:r w:rsidRPr="00796572">
        <w:rPr>
          <w:rFonts w:hint="eastAsia"/>
          <w:color w:val="FF0000"/>
        </w:rPr>
        <w:t>次回</w:t>
      </w:r>
      <w:r w:rsidR="00AC0A4A" w:rsidRPr="00796572">
        <w:rPr>
          <w:rFonts w:hint="eastAsia"/>
          <w:color w:val="FF0000"/>
        </w:rPr>
        <w:t>はお花見</w:t>
      </w:r>
      <w:r w:rsidR="00AC0A4A">
        <w:rPr>
          <w:rFonts w:hint="eastAsia"/>
        </w:rPr>
        <w:t>です。</w:t>
      </w:r>
      <w:r w:rsidR="00AC0A4A" w:rsidRPr="00796572">
        <w:rPr>
          <w:rFonts w:hint="eastAsia"/>
          <w:color w:val="FF0000"/>
        </w:rPr>
        <w:t>2019.03.23（土）11時</w:t>
      </w:r>
      <w:r w:rsidR="00AC0A4A">
        <w:rPr>
          <w:rFonts w:hint="eastAsia"/>
        </w:rPr>
        <w:t>から長津田駅に隣接した</w:t>
      </w:r>
      <w:r w:rsidR="00AC0A4A" w:rsidRPr="00796572">
        <w:rPr>
          <w:rFonts w:hint="eastAsia"/>
          <w:color w:val="FF0000"/>
        </w:rPr>
        <w:t>緑ヶ丘霊園内公園</w:t>
      </w:r>
      <w:r w:rsidR="00AC0A4A">
        <w:rPr>
          <w:rFonts w:hint="eastAsia"/>
        </w:rPr>
        <w:t>（噴水前）です。参加費は1,500円で、美味しいお弁当と飲み物付きです。</w:t>
      </w:r>
    </w:p>
    <w:p w:rsidR="00AC0A4A" w:rsidRDefault="00AC0A4A" w:rsidP="00E744D6">
      <w:pPr>
        <w:ind w:firstLineChars="200" w:firstLine="420"/>
      </w:pPr>
      <w:r>
        <w:rPr>
          <w:rFonts w:hint="eastAsia"/>
        </w:rPr>
        <w:t>お待ちしています。申し込みは下記山岸迄。（締め切りは2019.03.16（土)16時迄）</w:t>
      </w:r>
    </w:p>
    <w:p w:rsidR="00D86BF2" w:rsidRDefault="00D86BF2" w:rsidP="00E744D6">
      <w:pPr>
        <w:ind w:firstLineChars="200" w:firstLine="420"/>
      </w:pPr>
      <w:r>
        <w:rPr>
          <w:rFonts w:hint="eastAsia"/>
        </w:rPr>
        <w:t>ご意見・質問は山岸迄（</w:t>
      </w:r>
      <w:hyperlink r:id="rId7" w:history="1">
        <w:r w:rsidRPr="00A60F03">
          <w:rPr>
            <w:rStyle w:val="a7"/>
          </w:rPr>
          <w:t>k_yamagishi@6kou.co.jp</w:t>
        </w:r>
      </w:hyperlink>
      <w:r>
        <w:t>）</w:t>
      </w:r>
      <w:r w:rsidR="00A53269">
        <w:rPr>
          <w:rFonts w:hint="eastAsia"/>
        </w:rPr>
        <w:t>、お願いします。</w:t>
      </w:r>
    </w:p>
    <w:p w:rsidR="000C679E" w:rsidRDefault="00C31D4E" w:rsidP="00E744D6">
      <w:pPr>
        <w:ind w:firstLineChars="200" w:firstLine="420"/>
      </w:pPr>
      <w:r>
        <w:rPr>
          <w:rFonts w:hint="eastAsia"/>
        </w:rPr>
        <w:t>（以下講演中の大藪氏）</w:t>
      </w:r>
    </w:p>
    <w:p w:rsidR="00A53269" w:rsidRDefault="00A53269" w:rsidP="00E744D6">
      <w:pPr>
        <w:ind w:firstLineChars="200" w:firstLine="420"/>
      </w:pPr>
    </w:p>
    <w:p w:rsidR="00DB7ADB" w:rsidRDefault="00DB7ADB" w:rsidP="00E744D6">
      <w:pPr>
        <w:ind w:firstLineChars="200" w:firstLine="420"/>
        <w:rPr>
          <w:rFonts w:hint="eastAsia"/>
        </w:rPr>
      </w:pPr>
      <w:r>
        <w:rPr>
          <w:rFonts w:hint="eastAsia"/>
          <w:noProof/>
        </w:rPr>
        <w:drawing>
          <wp:inline distT="0" distB="0" distL="0" distR="0">
            <wp:extent cx="3460326" cy="2595245"/>
            <wp:effectExtent l="0" t="0" r="698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講演会（親川氏）①20902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4399" cy="2598300"/>
                    </a:xfrm>
                    <a:prstGeom prst="rect">
                      <a:avLst/>
                    </a:prstGeom>
                  </pic:spPr>
                </pic:pic>
              </a:graphicData>
            </a:graphic>
          </wp:inline>
        </w:drawing>
      </w:r>
      <w:bookmarkStart w:id="0" w:name="_GoBack"/>
      <w:bookmarkEnd w:id="0"/>
    </w:p>
    <w:p w:rsidR="00C31D4E" w:rsidRDefault="00C31D4E" w:rsidP="00E744D6">
      <w:pPr>
        <w:ind w:firstLineChars="200" w:firstLine="420"/>
      </w:pPr>
    </w:p>
    <w:p w:rsidR="00C31D4E" w:rsidRDefault="00C31D4E" w:rsidP="00E744D6">
      <w:pPr>
        <w:ind w:firstLineChars="200" w:firstLine="420"/>
      </w:pPr>
    </w:p>
    <w:p w:rsidR="00C31D4E" w:rsidRDefault="00C31D4E" w:rsidP="00E744D6">
      <w:pPr>
        <w:ind w:firstLineChars="200" w:firstLine="420"/>
      </w:pPr>
    </w:p>
    <w:p w:rsidR="00A53269" w:rsidRDefault="00A53269" w:rsidP="00E744D6">
      <w:pPr>
        <w:ind w:firstLineChars="200" w:firstLine="420"/>
      </w:pPr>
    </w:p>
    <w:p w:rsidR="00DB7ADB" w:rsidRDefault="00DB7ADB" w:rsidP="00E744D6">
      <w:pPr>
        <w:ind w:firstLineChars="200" w:firstLine="420"/>
      </w:pPr>
      <w:r>
        <w:rPr>
          <w:rFonts w:hint="eastAsia"/>
          <w:noProof/>
        </w:rPr>
        <w:lastRenderedPageBreak/>
        <w:drawing>
          <wp:inline distT="0" distB="0" distL="0" distR="0">
            <wp:extent cx="3545840" cy="26593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講演会（親川氏）④201902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5840" cy="2659380"/>
                    </a:xfrm>
                    <a:prstGeom prst="rect">
                      <a:avLst/>
                    </a:prstGeom>
                  </pic:spPr>
                </pic:pic>
              </a:graphicData>
            </a:graphic>
          </wp:inline>
        </w:drawing>
      </w:r>
    </w:p>
    <w:p w:rsidR="00DB7ADB" w:rsidRDefault="00DB7ADB" w:rsidP="00E744D6">
      <w:pPr>
        <w:ind w:firstLineChars="200" w:firstLine="420"/>
        <w:rPr>
          <w:rFonts w:hint="eastAsia"/>
        </w:rPr>
      </w:pPr>
    </w:p>
    <w:p w:rsidR="00177C5A" w:rsidRDefault="00DB7ADB" w:rsidP="00E744D6">
      <w:pPr>
        <w:ind w:firstLineChars="200" w:firstLine="420"/>
      </w:pPr>
      <w:r>
        <w:rPr>
          <w:noProof/>
        </w:rPr>
        <w:drawing>
          <wp:inline distT="0" distB="0" distL="0" distR="0">
            <wp:extent cx="3581400" cy="26860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講演会（親川氏）⑥2019022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82608" cy="2686956"/>
                    </a:xfrm>
                    <a:prstGeom prst="rect">
                      <a:avLst/>
                    </a:prstGeom>
                  </pic:spPr>
                </pic:pic>
              </a:graphicData>
            </a:graphic>
          </wp:inline>
        </w:drawing>
      </w:r>
    </w:p>
    <w:p w:rsidR="00C226C2" w:rsidRDefault="00C226C2" w:rsidP="00E744D6">
      <w:pPr>
        <w:ind w:firstLineChars="200" w:firstLine="420"/>
      </w:pPr>
    </w:p>
    <w:sectPr w:rsidR="00C226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BF2" w:rsidRDefault="00D86BF2" w:rsidP="00D86BF2">
      <w:r>
        <w:separator/>
      </w:r>
    </w:p>
  </w:endnote>
  <w:endnote w:type="continuationSeparator" w:id="0">
    <w:p w:rsidR="00D86BF2" w:rsidRDefault="00D86BF2" w:rsidP="00D8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BF2" w:rsidRDefault="00D86BF2" w:rsidP="00D86BF2">
      <w:r>
        <w:separator/>
      </w:r>
    </w:p>
  </w:footnote>
  <w:footnote w:type="continuationSeparator" w:id="0">
    <w:p w:rsidR="00D86BF2" w:rsidRDefault="00D86BF2" w:rsidP="00D86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5231E"/>
    <w:multiLevelType w:val="hybridMultilevel"/>
    <w:tmpl w:val="79F04BB8"/>
    <w:lvl w:ilvl="0" w:tplc="FA2E7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D6"/>
    <w:rsid w:val="000C679E"/>
    <w:rsid w:val="001259A7"/>
    <w:rsid w:val="00177A30"/>
    <w:rsid w:val="00177C5A"/>
    <w:rsid w:val="002669AE"/>
    <w:rsid w:val="003726E3"/>
    <w:rsid w:val="00416192"/>
    <w:rsid w:val="004A7342"/>
    <w:rsid w:val="004B43E4"/>
    <w:rsid w:val="004C09CA"/>
    <w:rsid w:val="004E6CC1"/>
    <w:rsid w:val="00502B88"/>
    <w:rsid w:val="006243C6"/>
    <w:rsid w:val="006871B8"/>
    <w:rsid w:val="006B05B0"/>
    <w:rsid w:val="006E1DA3"/>
    <w:rsid w:val="00796572"/>
    <w:rsid w:val="008228D0"/>
    <w:rsid w:val="0084675B"/>
    <w:rsid w:val="00853EFF"/>
    <w:rsid w:val="00874990"/>
    <w:rsid w:val="00887698"/>
    <w:rsid w:val="00980291"/>
    <w:rsid w:val="009B0E1D"/>
    <w:rsid w:val="00A16109"/>
    <w:rsid w:val="00A2173B"/>
    <w:rsid w:val="00A520CB"/>
    <w:rsid w:val="00A53269"/>
    <w:rsid w:val="00A57FB4"/>
    <w:rsid w:val="00A767CB"/>
    <w:rsid w:val="00AC0A4A"/>
    <w:rsid w:val="00BB5F70"/>
    <w:rsid w:val="00C07893"/>
    <w:rsid w:val="00C226C2"/>
    <w:rsid w:val="00C31D4E"/>
    <w:rsid w:val="00CD52B4"/>
    <w:rsid w:val="00CE373B"/>
    <w:rsid w:val="00CF5074"/>
    <w:rsid w:val="00D86BF2"/>
    <w:rsid w:val="00DB7ADB"/>
    <w:rsid w:val="00E10B2A"/>
    <w:rsid w:val="00E20877"/>
    <w:rsid w:val="00E50E7D"/>
    <w:rsid w:val="00E61632"/>
    <w:rsid w:val="00E744D6"/>
    <w:rsid w:val="00EE5560"/>
    <w:rsid w:val="00F13EC7"/>
    <w:rsid w:val="00F46BAF"/>
    <w:rsid w:val="00F70ED5"/>
    <w:rsid w:val="00FD6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BA9B497-7647-4BCB-B5E3-0D54514F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BF2"/>
    <w:pPr>
      <w:tabs>
        <w:tab w:val="center" w:pos="4252"/>
        <w:tab w:val="right" w:pos="8504"/>
      </w:tabs>
      <w:snapToGrid w:val="0"/>
    </w:pPr>
  </w:style>
  <w:style w:type="character" w:customStyle="1" w:styleId="a4">
    <w:name w:val="ヘッダー (文字)"/>
    <w:basedOn w:val="a0"/>
    <w:link w:val="a3"/>
    <w:uiPriority w:val="99"/>
    <w:rsid w:val="00D86BF2"/>
  </w:style>
  <w:style w:type="paragraph" w:styleId="a5">
    <w:name w:val="footer"/>
    <w:basedOn w:val="a"/>
    <w:link w:val="a6"/>
    <w:uiPriority w:val="99"/>
    <w:unhideWhenUsed/>
    <w:rsid w:val="00D86BF2"/>
    <w:pPr>
      <w:tabs>
        <w:tab w:val="center" w:pos="4252"/>
        <w:tab w:val="right" w:pos="8504"/>
      </w:tabs>
      <w:snapToGrid w:val="0"/>
    </w:pPr>
  </w:style>
  <w:style w:type="character" w:customStyle="1" w:styleId="a6">
    <w:name w:val="フッター (文字)"/>
    <w:basedOn w:val="a0"/>
    <w:link w:val="a5"/>
    <w:uiPriority w:val="99"/>
    <w:rsid w:val="00D86BF2"/>
  </w:style>
  <w:style w:type="character" w:styleId="a7">
    <w:name w:val="Hyperlink"/>
    <w:basedOn w:val="a0"/>
    <w:uiPriority w:val="99"/>
    <w:unhideWhenUsed/>
    <w:rsid w:val="00D86BF2"/>
    <w:rPr>
      <w:color w:val="0563C1" w:themeColor="hyperlink"/>
      <w:u w:val="single"/>
    </w:rPr>
  </w:style>
  <w:style w:type="paragraph" w:styleId="a8">
    <w:name w:val="List Paragraph"/>
    <w:basedOn w:val="a"/>
    <w:uiPriority w:val="34"/>
    <w:qFormat/>
    <w:rsid w:val="00E10B2A"/>
    <w:pPr>
      <w:ind w:leftChars="400" w:left="840"/>
    </w:pPr>
  </w:style>
  <w:style w:type="character" w:customStyle="1" w:styleId="a9">
    <w:name w:val="タイトルの文字"/>
    <w:basedOn w:val="a0"/>
    <w:link w:val="aa"/>
    <w:uiPriority w:val="1"/>
    <w:locked/>
    <w:rsid w:val="00A767CB"/>
    <w:rPr>
      <w:rFonts w:asciiTheme="majorHAnsi" w:eastAsiaTheme="majorEastAsia" w:hAnsiTheme="majorHAnsi" w:cstheme="majorBidi"/>
      <w:b/>
      <w:bCs/>
      <w:caps/>
      <w:color w:val="2F5496" w:themeColor="accent1" w:themeShade="BF"/>
      <w:spacing w:val="-10"/>
      <w:kern w:val="28"/>
      <w:sz w:val="104"/>
    </w:rPr>
  </w:style>
  <w:style w:type="paragraph" w:customStyle="1" w:styleId="aa">
    <w:name w:val="タイトル"/>
    <w:basedOn w:val="a"/>
    <w:next w:val="a"/>
    <w:link w:val="a9"/>
    <w:uiPriority w:val="1"/>
    <w:qFormat/>
    <w:rsid w:val="00A767CB"/>
    <w:pPr>
      <w:widowControl/>
      <w:spacing w:after="720" w:line="204" w:lineRule="auto"/>
      <w:contextualSpacing/>
      <w:jc w:val="left"/>
    </w:pPr>
    <w:rPr>
      <w:rFonts w:asciiTheme="majorHAnsi" w:eastAsiaTheme="majorEastAsia" w:hAnsiTheme="majorHAnsi" w:cstheme="majorBidi"/>
      <w:b/>
      <w:bCs/>
      <w:caps/>
      <w:color w:val="2F5496" w:themeColor="accent1" w:themeShade="BF"/>
      <w:spacing w:val="-10"/>
      <w:kern w:val="28"/>
      <w:sz w:val="10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15770">
      <w:bodyDiv w:val="1"/>
      <w:marLeft w:val="0"/>
      <w:marRight w:val="0"/>
      <w:marTop w:val="0"/>
      <w:marBottom w:val="0"/>
      <w:divBdr>
        <w:top w:val="none" w:sz="0" w:space="0" w:color="auto"/>
        <w:left w:val="none" w:sz="0" w:space="0" w:color="auto"/>
        <w:bottom w:val="none" w:sz="0" w:space="0" w:color="auto"/>
        <w:right w:val="none" w:sz="0" w:space="0" w:color="auto"/>
      </w:divBdr>
    </w:div>
    <w:div w:id="97302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_yamagishi@6kou.c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 一雄</dc:creator>
  <cp:keywords/>
  <dc:description/>
  <cp:lastModifiedBy>山岸一雄</cp:lastModifiedBy>
  <cp:revision>5</cp:revision>
  <dcterms:created xsi:type="dcterms:W3CDTF">2019-02-24T04:13:00Z</dcterms:created>
  <dcterms:modified xsi:type="dcterms:W3CDTF">2019-02-24T04:41:00Z</dcterms:modified>
</cp:coreProperties>
</file>